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417" w:rsidRPr="00420417" w:rsidRDefault="00420417" w:rsidP="00420417">
      <w:pPr>
        <w:shd w:val="clear" w:color="auto" w:fill="FFFFFF"/>
        <w:spacing w:after="0" w:line="0" w:lineRule="auto"/>
        <w:rPr>
          <w:rFonts w:ascii="ff3" w:eastAsia="Times New Roman" w:hAnsi="ff3" w:cs="Times New Roman"/>
          <w:color w:val="A53010"/>
          <w:spacing w:val="734"/>
          <w:sz w:val="121"/>
          <w:szCs w:val="121"/>
        </w:rPr>
      </w:pPr>
      <w:r w:rsidRPr="00420417">
        <w:rPr>
          <w:rFonts w:ascii="ff2" w:eastAsia="Times New Roman" w:hAnsi="ff2" w:cs="Times New Roman"/>
          <w:color w:val="404040"/>
          <w:sz w:val="121"/>
        </w:rPr>
        <w:t xml:space="preserve">The main element within the core network area of the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overall</w:t>
      </w:r>
      <w:proofErr w:type="gramEnd"/>
      <w:r w:rsidRPr="00420417">
        <w:rPr>
          <w:rFonts w:ascii="ff2" w:eastAsia="Times New Roman" w:hAnsi="ff2" w:cs="Times New Roman"/>
          <w:color w:val="404040"/>
          <w:sz w:val="121"/>
          <w:szCs w:val="121"/>
        </w:rPr>
        <w:t xml:space="preserve"> GSM network architecture is the Mobile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switching</w:t>
      </w:r>
      <w:proofErr w:type="gramEnd"/>
      <w:r w:rsidRPr="00420417">
        <w:rPr>
          <w:rFonts w:ascii="ff2" w:eastAsia="Times New Roman" w:hAnsi="ff2" w:cs="Times New Roman"/>
          <w:color w:val="404040"/>
          <w:sz w:val="121"/>
          <w:szCs w:val="121"/>
        </w:rPr>
        <w:t xml:space="preserve"> Services Centre (MSC).It provides registration</w:t>
      </w:r>
      <w:r w:rsidRPr="00420417">
        <w:rPr>
          <w:rFonts w:ascii="ff2" w:eastAsia="Times New Roman" w:hAnsi="ff2" w:cs="Times New Roman"/>
          <w:color w:val="404040"/>
          <w:spacing w:val="-12"/>
          <w:sz w:val="121"/>
        </w:rPr>
        <w:t xml:space="preserv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authentication</w:t>
      </w:r>
      <w:proofErr w:type="gramEnd"/>
      <w:r w:rsidRPr="00420417">
        <w:rPr>
          <w:rFonts w:ascii="ff2" w:eastAsia="Times New Roman" w:hAnsi="ff2" w:cs="Times New Roman"/>
          <w:color w:val="404040"/>
          <w:sz w:val="121"/>
          <w:szCs w:val="121"/>
        </w:rPr>
        <w:t xml:space="preserve">, call location, inter-MSC handovers and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call</w:t>
      </w:r>
      <w:proofErr w:type="gramEnd"/>
      <w:r w:rsidRPr="00420417">
        <w:rPr>
          <w:rFonts w:ascii="ff2" w:eastAsia="Times New Roman" w:hAnsi="ff2" w:cs="Times New Roman"/>
          <w:color w:val="404040"/>
          <w:sz w:val="121"/>
          <w:szCs w:val="121"/>
        </w:rPr>
        <w:t xml:space="preserve"> routing to a mobile subscriber.  </w:t>
      </w:r>
    </w:p>
    <w:p w:rsidR="00420417" w:rsidRPr="00420417" w:rsidRDefault="00420417" w:rsidP="00420417">
      <w:pPr>
        <w:shd w:val="clear" w:color="auto" w:fill="FFFFFF"/>
        <w:spacing w:after="0" w:line="0" w:lineRule="auto"/>
        <w:rPr>
          <w:rFonts w:ascii="ff3" w:eastAsia="Times New Roman" w:hAnsi="ff3" w:cs="Times New Roman"/>
          <w:color w:val="A53010"/>
          <w:spacing w:val="734"/>
          <w:sz w:val="121"/>
          <w:szCs w:val="121"/>
        </w:rPr>
      </w:pPr>
      <w:r w:rsidRPr="00420417">
        <w:rPr>
          <w:rFonts w:ascii="ff3" w:eastAsia="Times New Roman" w:hAnsi="ff3" w:cs="Times New Roman"/>
          <w:color w:val="A53010"/>
          <w:spacing w:val="734"/>
          <w:sz w:val="121"/>
          <w:szCs w:val="121"/>
        </w:rPr>
        <w:sym w:font="Symbol" w:char="F0B4"/>
      </w:r>
      <w:r w:rsidRPr="00420417">
        <w:rPr>
          <w:rFonts w:ascii="ff2" w:eastAsia="Times New Roman" w:hAnsi="ff2" w:cs="Times New Roman"/>
          <w:color w:val="404040"/>
          <w:sz w:val="121"/>
        </w:rPr>
        <w:t xml:space="preserve">It also provides an interface to the PSTN so that calls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can</w:t>
      </w:r>
      <w:proofErr w:type="gramEnd"/>
      <w:r w:rsidRPr="00420417">
        <w:rPr>
          <w:rFonts w:ascii="ff2" w:eastAsia="Times New Roman" w:hAnsi="ff2" w:cs="Times New Roman"/>
          <w:color w:val="404040"/>
          <w:sz w:val="121"/>
          <w:szCs w:val="121"/>
        </w:rPr>
        <w:t xml:space="preserve"> be routed from the mobile network to a phone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connected</w:t>
      </w:r>
      <w:proofErr w:type="gramEnd"/>
      <w:r w:rsidRPr="00420417">
        <w:rPr>
          <w:rFonts w:ascii="ff2" w:eastAsia="Times New Roman" w:hAnsi="ff2" w:cs="Times New Roman"/>
          <w:color w:val="404040"/>
          <w:sz w:val="121"/>
          <w:szCs w:val="121"/>
        </w:rPr>
        <w:t xml:space="preserve"> to a landline.  </w:t>
      </w:r>
    </w:p>
    <w:p w:rsidR="00420417" w:rsidRPr="00420417" w:rsidRDefault="00420417" w:rsidP="00420417">
      <w:pPr>
        <w:shd w:val="clear" w:color="auto" w:fill="FFFFFF"/>
        <w:spacing w:after="0" w:line="0" w:lineRule="auto"/>
        <w:rPr>
          <w:rFonts w:ascii="ff3" w:eastAsia="Times New Roman" w:hAnsi="ff3" w:cs="Times New Roman"/>
          <w:color w:val="A53010"/>
          <w:spacing w:val="733"/>
          <w:sz w:val="121"/>
          <w:szCs w:val="121"/>
        </w:rPr>
      </w:pPr>
      <w:r w:rsidRPr="00420417">
        <w:rPr>
          <w:rFonts w:ascii="ff3" w:eastAsia="Times New Roman" w:hAnsi="ff3" w:cs="Times New Roman"/>
          <w:color w:val="A53010"/>
          <w:spacing w:val="733"/>
          <w:sz w:val="121"/>
          <w:szCs w:val="121"/>
        </w:rPr>
        <w:sym w:font="Symbol" w:char="F0B4"/>
      </w:r>
      <w:r w:rsidRPr="00420417">
        <w:rPr>
          <w:rFonts w:ascii="ff2" w:eastAsia="Times New Roman" w:hAnsi="ff2" w:cs="Times New Roman"/>
          <w:color w:val="404040"/>
          <w:sz w:val="121"/>
        </w:rPr>
        <w:t xml:space="preserve">Interfaces to other MSCs are provided to enable calls to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be</w:t>
      </w:r>
      <w:proofErr w:type="gramEnd"/>
      <w:r w:rsidRPr="00420417">
        <w:rPr>
          <w:rFonts w:ascii="ff2" w:eastAsia="Times New Roman" w:hAnsi="ff2" w:cs="Times New Roman"/>
          <w:color w:val="404040"/>
          <w:sz w:val="121"/>
          <w:szCs w:val="121"/>
        </w:rPr>
        <w:t xml:space="preserve"> made to mobiles on different networks. </w:t>
      </w:r>
    </w:p>
    <w:p w:rsidR="00420417" w:rsidRPr="00420417" w:rsidRDefault="00420417" w:rsidP="00420417">
      <w:pPr>
        <w:shd w:val="clear" w:color="auto" w:fill="FFFFFF"/>
        <w:spacing w:after="0" w:line="0" w:lineRule="auto"/>
        <w:rPr>
          <w:rFonts w:ascii="ff3" w:eastAsia="Times New Roman" w:hAnsi="ff3" w:cs="Times New Roman"/>
          <w:color w:val="A53010"/>
          <w:spacing w:val="734"/>
          <w:sz w:val="121"/>
          <w:szCs w:val="121"/>
        </w:rPr>
      </w:pPr>
      <w:r w:rsidRPr="00420417">
        <w:rPr>
          <w:rFonts w:ascii="ff2" w:eastAsia="Times New Roman" w:hAnsi="ff2" w:cs="Times New Roman"/>
          <w:color w:val="404040"/>
          <w:sz w:val="121"/>
        </w:rPr>
        <w:t xml:space="preserve">The main element within the core network area of the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overall</w:t>
      </w:r>
      <w:proofErr w:type="gramEnd"/>
      <w:r w:rsidRPr="00420417">
        <w:rPr>
          <w:rFonts w:ascii="ff2" w:eastAsia="Times New Roman" w:hAnsi="ff2" w:cs="Times New Roman"/>
          <w:color w:val="404040"/>
          <w:sz w:val="121"/>
          <w:szCs w:val="121"/>
        </w:rPr>
        <w:t xml:space="preserve"> GSM network architecture is the Mobile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switching</w:t>
      </w:r>
      <w:proofErr w:type="gramEnd"/>
      <w:r w:rsidRPr="00420417">
        <w:rPr>
          <w:rFonts w:ascii="ff2" w:eastAsia="Times New Roman" w:hAnsi="ff2" w:cs="Times New Roman"/>
          <w:color w:val="404040"/>
          <w:sz w:val="121"/>
          <w:szCs w:val="121"/>
        </w:rPr>
        <w:t xml:space="preserve"> Services Centre (MSC).It provides registration</w:t>
      </w:r>
      <w:r w:rsidRPr="00420417">
        <w:rPr>
          <w:rFonts w:ascii="ff2" w:eastAsia="Times New Roman" w:hAnsi="ff2" w:cs="Times New Roman"/>
          <w:color w:val="404040"/>
          <w:spacing w:val="-12"/>
          <w:sz w:val="121"/>
        </w:rPr>
        <w:t xml:space="preserv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authentication</w:t>
      </w:r>
      <w:proofErr w:type="gramEnd"/>
      <w:r w:rsidRPr="00420417">
        <w:rPr>
          <w:rFonts w:ascii="ff2" w:eastAsia="Times New Roman" w:hAnsi="ff2" w:cs="Times New Roman"/>
          <w:color w:val="404040"/>
          <w:sz w:val="121"/>
          <w:szCs w:val="121"/>
        </w:rPr>
        <w:t xml:space="preserve">, call location, inter-MSC handovers and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call</w:t>
      </w:r>
      <w:proofErr w:type="gramEnd"/>
      <w:r w:rsidRPr="00420417">
        <w:rPr>
          <w:rFonts w:ascii="ff2" w:eastAsia="Times New Roman" w:hAnsi="ff2" w:cs="Times New Roman"/>
          <w:color w:val="404040"/>
          <w:sz w:val="121"/>
          <w:szCs w:val="121"/>
        </w:rPr>
        <w:t xml:space="preserve"> routing to a mobile subscriber.  </w:t>
      </w:r>
    </w:p>
    <w:p w:rsidR="00420417" w:rsidRPr="00420417" w:rsidRDefault="00420417" w:rsidP="00420417">
      <w:pPr>
        <w:shd w:val="clear" w:color="auto" w:fill="FFFFFF"/>
        <w:spacing w:after="0" w:line="0" w:lineRule="auto"/>
        <w:rPr>
          <w:rFonts w:ascii="ff3" w:eastAsia="Times New Roman" w:hAnsi="ff3" w:cs="Times New Roman"/>
          <w:color w:val="A53010"/>
          <w:spacing w:val="734"/>
          <w:sz w:val="121"/>
          <w:szCs w:val="121"/>
        </w:rPr>
      </w:pPr>
      <w:r w:rsidRPr="00420417">
        <w:rPr>
          <w:rFonts w:ascii="ff3" w:eastAsia="Times New Roman" w:hAnsi="ff3" w:cs="Times New Roman"/>
          <w:color w:val="A53010"/>
          <w:spacing w:val="734"/>
          <w:sz w:val="121"/>
          <w:szCs w:val="121"/>
        </w:rPr>
        <w:sym w:font="Symbol" w:char="F0B4"/>
      </w:r>
      <w:r w:rsidRPr="00420417">
        <w:rPr>
          <w:rFonts w:ascii="ff2" w:eastAsia="Times New Roman" w:hAnsi="ff2" w:cs="Times New Roman"/>
          <w:color w:val="404040"/>
          <w:sz w:val="121"/>
        </w:rPr>
        <w:t xml:space="preserve">It also provides an interface to the PSTN so that calls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can</w:t>
      </w:r>
      <w:proofErr w:type="gramEnd"/>
      <w:r w:rsidRPr="00420417">
        <w:rPr>
          <w:rFonts w:ascii="ff2" w:eastAsia="Times New Roman" w:hAnsi="ff2" w:cs="Times New Roman"/>
          <w:color w:val="404040"/>
          <w:sz w:val="121"/>
          <w:szCs w:val="121"/>
        </w:rPr>
        <w:t xml:space="preserve"> be routed from the mobile network to a phone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connected</w:t>
      </w:r>
      <w:proofErr w:type="gramEnd"/>
      <w:r w:rsidRPr="00420417">
        <w:rPr>
          <w:rFonts w:ascii="ff2" w:eastAsia="Times New Roman" w:hAnsi="ff2" w:cs="Times New Roman"/>
          <w:color w:val="404040"/>
          <w:sz w:val="121"/>
          <w:szCs w:val="121"/>
        </w:rPr>
        <w:t xml:space="preserve"> to a landline.  </w:t>
      </w:r>
    </w:p>
    <w:p w:rsidR="00420417" w:rsidRPr="00420417" w:rsidRDefault="00420417" w:rsidP="00420417">
      <w:pPr>
        <w:shd w:val="clear" w:color="auto" w:fill="FFFFFF"/>
        <w:spacing w:after="0" w:line="0" w:lineRule="auto"/>
        <w:rPr>
          <w:rFonts w:ascii="ff3" w:eastAsia="Times New Roman" w:hAnsi="ff3" w:cs="Times New Roman"/>
          <w:color w:val="A53010"/>
          <w:spacing w:val="733"/>
          <w:sz w:val="121"/>
          <w:szCs w:val="121"/>
        </w:rPr>
      </w:pPr>
      <w:r w:rsidRPr="00420417">
        <w:rPr>
          <w:rFonts w:ascii="ff3" w:eastAsia="Times New Roman" w:hAnsi="ff3" w:cs="Times New Roman"/>
          <w:color w:val="A53010"/>
          <w:spacing w:val="733"/>
          <w:sz w:val="121"/>
          <w:szCs w:val="121"/>
        </w:rPr>
        <w:sym w:font="Symbol" w:char="F0B4"/>
      </w:r>
      <w:r w:rsidRPr="00420417">
        <w:rPr>
          <w:rFonts w:ascii="ff2" w:eastAsia="Times New Roman" w:hAnsi="ff2" w:cs="Times New Roman"/>
          <w:color w:val="404040"/>
          <w:sz w:val="121"/>
        </w:rPr>
        <w:t xml:space="preserve">Interfaces to other MSCs are provided to enable calls to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be</w:t>
      </w:r>
      <w:proofErr w:type="gramEnd"/>
      <w:r w:rsidRPr="00420417">
        <w:rPr>
          <w:rFonts w:ascii="ff2" w:eastAsia="Times New Roman" w:hAnsi="ff2" w:cs="Times New Roman"/>
          <w:color w:val="404040"/>
          <w:sz w:val="121"/>
          <w:szCs w:val="121"/>
        </w:rPr>
        <w:t xml:space="preserve"> made to mobiles on different networks. </w:t>
      </w:r>
    </w:p>
    <w:p w:rsidR="00420417" w:rsidRPr="00420417" w:rsidRDefault="00420417" w:rsidP="00420417">
      <w:pPr>
        <w:shd w:val="clear" w:color="auto" w:fill="FFFFFF"/>
        <w:spacing w:after="0" w:line="0" w:lineRule="auto"/>
        <w:rPr>
          <w:rFonts w:ascii="ff3" w:eastAsia="Times New Roman" w:hAnsi="ff3" w:cs="Times New Roman"/>
          <w:color w:val="A53010"/>
          <w:spacing w:val="734"/>
          <w:sz w:val="121"/>
          <w:szCs w:val="121"/>
        </w:rPr>
      </w:pPr>
      <w:r w:rsidRPr="00420417">
        <w:rPr>
          <w:rFonts w:ascii="ff2" w:eastAsia="Times New Roman" w:hAnsi="ff2" w:cs="Times New Roman"/>
          <w:color w:val="404040"/>
          <w:sz w:val="121"/>
        </w:rPr>
        <w:t xml:space="preserve">The main element within the core network area of the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overall</w:t>
      </w:r>
      <w:proofErr w:type="gramEnd"/>
      <w:r w:rsidRPr="00420417">
        <w:rPr>
          <w:rFonts w:ascii="ff2" w:eastAsia="Times New Roman" w:hAnsi="ff2" w:cs="Times New Roman"/>
          <w:color w:val="404040"/>
          <w:sz w:val="121"/>
          <w:szCs w:val="121"/>
        </w:rPr>
        <w:t xml:space="preserve"> GSM network architecture is the Mobile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switching</w:t>
      </w:r>
      <w:proofErr w:type="gramEnd"/>
      <w:r w:rsidRPr="00420417">
        <w:rPr>
          <w:rFonts w:ascii="ff2" w:eastAsia="Times New Roman" w:hAnsi="ff2" w:cs="Times New Roman"/>
          <w:color w:val="404040"/>
          <w:sz w:val="121"/>
          <w:szCs w:val="121"/>
        </w:rPr>
        <w:t xml:space="preserve"> Services Centre (MSC).It provides registration</w:t>
      </w:r>
      <w:r w:rsidRPr="00420417">
        <w:rPr>
          <w:rFonts w:ascii="ff2" w:eastAsia="Times New Roman" w:hAnsi="ff2" w:cs="Times New Roman"/>
          <w:color w:val="404040"/>
          <w:spacing w:val="-12"/>
          <w:sz w:val="121"/>
        </w:rPr>
        <w:t xml:space="preserv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authentication</w:t>
      </w:r>
      <w:proofErr w:type="gramEnd"/>
      <w:r w:rsidRPr="00420417">
        <w:rPr>
          <w:rFonts w:ascii="ff2" w:eastAsia="Times New Roman" w:hAnsi="ff2" w:cs="Times New Roman"/>
          <w:color w:val="404040"/>
          <w:sz w:val="121"/>
          <w:szCs w:val="121"/>
        </w:rPr>
        <w:t xml:space="preserve">, call location, inter-MSC handovers and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call</w:t>
      </w:r>
      <w:proofErr w:type="gramEnd"/>
      <w:r w:rsidRPr="00420417">
        <w:rPr>
          <w:rFonts w:ascii="ff2" w:eastAsia="Times New Roman" w:hAnsi="ff2" w:cs="Times New Roman"/>
          <w:color w:val="404040"/>
          <w:sz w:val="121"/>
          <w:szCs w:val="121"/>
        </w:rPr>
        <w:t xml:space="preserve"> routing to a mobile subscriber.  </w:t>
      </w:r>
    </w:p>
    <w:p w:rsidR="00420417" w:rsidRPr="00420417" w:rsidRDefault="00420417" w:rsidP="00420417">
      <w:pPr>
        <w:shd w:val="clear" w:color="auto" w:fill="FFFFFF"/>
        <w:spacing w:after="0" w:line="0" w:lineRule="auto"/>
        <w:rPr>
          <w:rFonts w:ascii="ff3" w:eastAsia="Times New Roman" w:hAnsi="ff3" w:cs="Times New Roman"/>
          <w:color w:val="A53010"/>
          <w:spacing w:val="734"/>
          <w:sz w:val="121"/>
          <w:szCs w:val="121"/>
        </w:rPr>
      </w:pPr>
      <w:r w:rsidRPr="00420417">
        <w:rPr>
          <w:rFonts w:ascii="ff3" w:eastAsia="Times New Roman" w:hAnsi="ff3" w:cs="Times New Roman"/>
          <w:color w:val="A53010"/>
          <w:spacing w:val="734"/>
          <w:sz w:val="121"/>
          <w:szCs w:val="121"/>
        </w:rPr>
        <w:sym w:font="Symbol" w:char="F0B4"/>
      </w:r>
      <w:r w:rsidRPr="00420417">
        <w:rPr>
          <w:rFonts w:ascii="ff2" w:eastAsia="Times New Roman" w:hAnsi="ff2" w:cs="Times New Roman"/>
          <w:color w:val="404040"/>
          <w:sz w:val="121"/>
        </w:rPr>
        <w:t xml:space="preserve">It also provides an interface to the PSTN so that calls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can</w:t>
      </w:r>
      <w:proofErr w:type="gramEnd"/>
      <w:r w:rsidRPr="00420417">
        <w:rPr>
          <w:rFonts w:ascii="ff2" w:eastAsia="Times New Roman" w:hAnsi="ff2" w:cs="Times New Roman"/>
          <w:color w:val="404040"/>
          <w:sz w:val="121"/>
          <w:szCs w:val="121"/>
        </w:rPr>
        <w:t xml:space="preserve"> be routed from the mobile network to a phone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connected</w:t>
      </w:r>
      <w:proofErr w:type="gramEnd"/>
      <w:r w:rsidRPr="00420417">
        <w:rPr>
          <w:rFonts w:ascii="ff2" w:eastAsia="Times New Roman" w:hAnsi="ff2" w:cs="Times New Roman"/>
          <w:color w:val="404040"/>
          <w:sz w:val="121"/>
          <w:szCs w:val="121"/>
        </w:rPr>
        <w:t xml:space="preserve"> to a landline.  </w:t>
      </w:r>
    </w:p>
    <w:p w:rsidR="00420417" w:rsidRPr="00420417" w:rsidRDefault="00420417" w:rsidP="00420417">
      <w:pPr>
        <w:shd w:val="clear" w:color="auto" w:fill="FFFFFF"/>
        <w:spacing w:after="0" w:line="0" w:lineRule="auto"/>
        <w:rPr>
          <w:rFonts w:ascii="ff3" w:eastAsia="Times New Roman" w:hAnsi="ff3" w:cs="Times New Roman"/>
          <w:color w:val="A53010"/>
          <w:spacing w:val="733"/>
          <w:sz w:val="121"/>
          <w:szCs w:val="121"/>
        </w:rPr>
      </w:pPr>
      <w:r w:rsidRPr="00420417">
        <w:rPr>
          <w:rFonts w:ascii="ff3" w:eastAsia="Times New Roman" w:hAnsi="ff3" w:cs="Times New Roman"/>
          <w:color w:val="A53010"/>
          <w:spacing w:val="733"/>
          <w:sz w:val="121"/>
          <w:szCs w:val="121"/>
        </w:rPr>
        <w:sym w:font="Symbol" w:char="F0B4"/>
      </w:r>
      <w:r w:rsidRPr="00420417">
        <w:rPr>
          <w:rFonts w:ascii="ff2" w:eastAsia="Times New Roman" w:hAnsi="ff2" w:cs="Times New Roman"/>
          <w:color w:val="404040"/>
          <w:sz w:val="121"/>
        </w:rPr>
        <w:t xml:space="preserve">Interfaces to other MSCs are provided to enable calls to </w:t>
      </w:r>
    </w:p>
    <w:p w:rsidR="00420417" w:rsidRPr="00420417" w:rsidRDefault="00420417" w:rsidP="00420417">
      <w:pPr>
        <w:shd w:val="clear" w:color="auto" w:fill="FFFFFF"/>
        <w:spacing w:after="0" w:line="0" w:lineRule="auto"/>
        <w:rPr>
          <w:rFonts w:ascii="ff2" w:eastAsia="Times New Roman" w:hAnsi="ff2" w:cs="Times New Roman"/>
          <w:color w:val="404040"/>
          <w:sz w:val="121"/>
          <w:szCs w:val="121"/>
        </w:rPr>
      </w:pPr>
      <w:proofErr w:type="gramStart"/>
      <w:r w:rsidRPr="00420417">
        <w:rPr>
          <w:rFonts w:ascii="ff2" w:eastAsia="Times New Roman" w:hAnsi="ff2" w:cs="Times New Roman"/>
          <w:color w:val="404040"/>
          <w:sz w:val="121"/>
          <w:szCs w:val="121"/>
        </w:rPr>
        <w:t>be</w:t>
      </w:r>
      <w:proofErr w:type="gramEnd"/>
      <w:r w:rsidRPr="00420417">
        <w:rPr>
          <w:rFonts w:ascii="ff2" w:eastAsia="Times New Roman" w:hAnsi="ff2" w:cs="Times New Roman"/>
          <w:color w:val="404040"/>
          <w:sz w:val="121"/>
          <w:szCs w:val="121"/>
        </w:rPr>
        <w:t xml:space="preserve"> made to mobiles on different networks. </w:t>
      </w:r>
    </w:p>
    <w:p w:rsidR="00420417" w:rsidRPr="00420417" w:rsidRDefault="00420417">
      <w:pPr>
        <w:rPr>
          <w:b/>
        </w:rPr>
      </w:pPr>
      <w:r w:rsidRPr="00420417">
        <w:rPr>
          <w:b/>
        </w:rPr>
        <w:t>Mobile Switching services Centre (MSC)</w:t>
      </w:r>
    </w:p>
    <w:p w:rsidR="00420417" w:rsidRDefault="00420417">
      <w:r>
        <w:t>The main element within the core network area of the overall GSM network architecture is the Mobile switching Services Centre (MSC).It provides registration, authentication, call location, inter-MSC handovers and call routing to a mobile subscriber.</w:t>
      </w:r>
    </w:p>
    <w:p w:rsidR="00420417" w:rsidRDefault="00420417">
      <w:r>
        <w:t xml:space="preserve"> It also provides an interface to the PSTN so that calls</w:t>
      </w:r>
      <w:r>
        <w:sym w:font="Symbol" w:char="F0B4"/>
      </w:r>
      <w:r>
        <w:t xml:space="preserve"> can be routed from the mobile network to a phone connected to a landline. </w:t>
      </w:r>
    </w:p>
    <w:p w:rsidR="00B16A53" w:rsidRDefault="00420417">
      <w:r>
        <w:t xml:space="preserve"> Interfaces to other MSCs are provided to enable calls to</w:t>
      </w:r>
      <w:r>
        <w:sym w:font="Symbol" w:char="F0B4"/>
      </w:r>
      <w:r>
        <w:t xml:space="preserve"> be made to mobiles on different networks.</w:t>
      </w:r>
    </w:p>
    <w:p w:rsidR="00420417" w:rsidRDefault="00420417"/>
    <w:p w:rsidR="00420417" w:rsidRDefault="00FB4D73">
      <w:pPr>
        <w:rPr>
          <w:rFonts w:ascii="Arial" w:hAnsi="Arial" w:cs="Arial"/>
          <w:color w:val="222222"/>
          <w:sz w:val="27"/>
          <w:szCs w:val="27"/>
          <w:shd w:val="clear" w:color="auto" w:fill="FFFFFF"/>
        </w:rPr>
      </w:pPr>
      <w:proofErr w:type="gramStart"/>
      <w:r>
        <w:rPr>
          <w:rFonts w:ascii="Arial" w:hAnsi="Arial" w:cs="Arial"/>
          <w:color w:val="222222"/>
          <w:sz w:val="27"/>
          <w:szCs w:val="27"/>
          <w:shd w:val="clear" w:color="auto" w:fill="FFFFFF"/>
        </w:rPr>
        <w:t>Home Subscriber Server (</w:t>
      </w:r>
      <w:r>
        <w:rPr>
          <w:rFonts w:ascii="Arial" w:hAnsi="Arial" w:cs="Arial"/>
          <w:b/>
          <w:bCs/>
          <w:color w:val="222222"/>
          <w:sz w:val="27"/>
          <w:szCs w:val="27"/>
          <w:shd w:val="clear" w:color="auto" w:fill="FFFFFF"/>
        </w:rPr>
        <w:t>HSS</w:t>
      </w:r>
      <w:r>
        <w:rPr>
          <w:rFonts w:ascii="Arial" w:hAnsi="Arial" w:cs="Arial"/>
          <w:color w:val="222222"/>
          <w:sz w:val="27"/>
          <w:szCs w:val="27"/>
          <w:shd w:val="clear" w:color="auto" w:fill="FFFFFF"/>
        </w:rPr>
        <w:t>) for LTE Data.</w:t>
      </w:r>
      <w:proofErr w:type="gramEnd"/>
      <w:r>
        <w:rPr>
          <w:rFonts w:ascii="Arial" w:hAnsi="Arial" w:cs="Arial"/>
          <w:color w:val="222222"/>
          <w:sz w:val="27"/>
          <w:szCs w:val="27"/>
          <w:shd w:val="clear" w:color="auto" w:fill="FFFFFF"/>
        </w:rPr>
        <w:t xml:space="preserve"> Home Subscriber Server (</w:t>
      </w:r>
      <w:r>
        <w:rPr>
          <w:rFonts w:ascii="Arial" w:hAnsi="Arial" w:cs="Arial"/>
          <w:b/>
          <w:bCs/>
          <w:color w:val="222222"/>
          <w:sz w:val="27"/>
          <w:szCs w:val="27"/>
          <w:shd w:val="clear" w:color="auto" w:fill="FFFFFF"/>
        </w:rPr>
        <w:t>HSS</w:t>
      </w:r>
      <w:r>
        <w:rPr>
          <w:rFonts w:ascii="Arial" w:hAnsi="Arial" w:cs="Arial"/>
          <w:color w:val="222222"/>
          <w:sz w:val="27"/>
          <w:szCs w:val="27"/>
          <w:shd w:val="clear" w:color="auto" w:fill="FFFFFF"/>
        </w:rPr>
        <w:t>) for IMS Voice</w:t>
      </w:r>
    </w:p>
    <w:p w:rsidR="001A6334" w:rsidRDefault="001A6334">
      <w:pPr>
        <w:rPr>
          <w:rFonts w:ascii="Arial" w:hAnsi="Arial" w:cs="Arial"/>
          <w:color w:val="222222"/>
          <w:sz w:val="27"/>
          <w:szCs w:val="27"/>
          <w:shd w:val="clear" w:color="auto" w:fill="FFFFFF"/>
        </w:rPr>
      </w:pPr>
    </w:p>
    <w:p w:rsidR="001A6334" w:rsidRPr="001A6334" w:rsidRDefault="001A6334" w:rsidP="001A6334">
      <w:pPr>
        <w:shd w:val="clear" w:color="auto" w:fill="FFFFFF"/>
        <w:spacing w:before="100" w:beforeAutospacing="1" w:after="100" w:afterAutospacing="1" w:line="240" w:lineRule="auto"/>
        <w:outlineLvl w:val="2"/>
        <w:rPr>
          <w:rFonts w:ascii="Arial" w:eastAsia="Times New Roman" w:hAnsi="Arial" w:cs="Arial"/>
          <w:color w:val="444444"/>
          <w:sz w:val="34"/>
          <w:szCs w:val="34"/>
        </w:rPr>
      </w:pPr>
      <w:r w:rsidRPr="001A6334">
        <w:rPr>
          <w:rFonts w:ascii="Arial" w:eastAsia="Times New Roman" w:hAnsi="Arial" w:cs="Arial"/>
          <w:b/>
          <w:bCs/>
          <w:color w:val="444444"/>
          <w:sz w:val="34"/>
          <w:szCs w:val="34"/>
        </w:rPr>
        <w:t>HSS (Home Subscriber Server)</w:t>
      </w:r>
    </w:p>
    <w:p w:rsidR="001A6334" w:rsidRPr="001A6334" w:rsidRDefault="001A6334" w:rsidP="001A6334">
      <w:pPr>
        <w:shd w:val="clear" w:color="auto" w:fill="FFFFFF"/>
        <w:spacing w:before="100" w:beforeAutospacing="1" w:after="0" w:line="240" w:lineRule="auto"/>
        <w:rPr>
          <w:rFonts w:ascii="Arial" w:eastAsia="Times New Roman" w:hAnsi="Arial" w:cs="Arial"/>
          <w:color w:val="444444"/>
        </w:rPr>
      </w:pPr>
      <w:r w:rsidRPr="001A6334">
        <w:rPr>
          <w:rFonts w:ascii="Arial" w:eastAsia="Times New Roman" w:hAnsi="Arial" w:cs="Arial"/>
          <w:color w:val="444444"/>
          <w:sz w:val="18"/>
          <w:szCs w:val="18"/>
        </w:rPr>
        <w:t xml:space="preserve">The HSS (Home Subscriber Server) is the concatenation of the HLR (Home Location Register) and the </w:t>
      </w:r>
      <w:proofErr w:type="spellStart"/>
      <w:r w:rsidRPr="001A6334">
        <w:rPr>
          <w:rFonts w:ascii="Arial" w:eastAsia="Times New Roman" w:hAnsi="Arial" w:cs="Arial"/>
          <w:color w:val="444444"/>
          <w:sz w:val="18"/>
          <w:szCs w:val="18"/>
        </w:rPr>
        <w:t>AuC</w:t>
      </w:r>
      <w:proofErr w:type="spellEnd"/>
      <w:r w:rsidRPr="001A6334">
        <w:rPr>
          <w:rFonts w:ascii="Arial" w:eastAsia="Times New Roman" w:hAnsi="Arial" w:cs="Arial"/>
          <w:color w:val="444444"/>
          <w:sz w:val="18"/>
          <w:szCs w:val="18"/>
        </w:rPr>
        <w:t xml:space="preserve"> (Authentication Center) – two functions being already present in pre-IMS 2G/GSM and 3G/UMTS networks. The HLR part of the HSS is in charge of storing and updating when necessary the database containing all the user subscription information, including (list is non exhaustive):</w:t>
      </w:r>
    </w:p>
    <w:p w:rsidR="001A6334" w:rsidRPr="001A6334" w:rsidRDefault="001A6334" w:rsidP="001A6334">
      <w:pPr>
        <w:shd w:val="clear" w:color="auto" w:fill="FFFFFF"/>
        <w:spacing w:after="0" w:line="240" w:lineRule="auto"/>
        <w:ind w:left="720"/>
        <w:rPr>
          <w:rFonts w:ascii="Arial" w:eastAsia="Times New Roman" w:hAnsi="Arial" w:cs="Arial"/>
          <w:color w:val="444444"/>
        </w:rPr>
      </w:pPr>
      <w:r w:rsidRPr="001A6334">
        <w:rPr>
          <w:rFonts w:ascii="Symbol" w:eastAsia="Times New Roman" w:hAnsi="Symbol" w:cs="Arial"/>
          <w:color w:val="444444"/>
        </w:rPr>
        <w:t></w:t>
      </w:r>
      <w:r w:rsidRPr="001A6334">
        <w:rPr>
          <w:rFonts w:ascii="Symbol" w:eastAsia="Times New Roman" w:hAnsi="Symbol" w:cs="Arial"/>
          <w:color w:val="444444"/>
        </w:rPr>
        <w:t></w:t>
      </w:r>
      <w:r w:rsidRPr="001A6334">
        <w:rPr>
          <w:rFonts w:ascii="Arial" w:eastAsia="Times New Roman" w:hAnsi="Arial" w:cs="Arial"/>
          <w:color w:val="444444"/>
          <w:sz w:val="18"/>
          <w:szCs w:val="18"/>
        </w:rPr>
        <w:t>User identification and addressing – this corresponds to the IMSI (International Mobile Subscriber Identity) and MSISDN (Mobile Subscriber ISDN Number) or mobile telephone number.</w:t>
      </w:r>
    </w:p>
    <w:p w:rsidR="001A6334" w:rsidRPr="001A6334" w:rsidRDefault="001A6334" w:rsidP="001A6334">
      <w:pPr>
        <w:shd w:val="clear" w:color="auto" w:fill="FFFFFF"/>
        <w:spacing w:after="0" w:line="240" w:lineRule="auto"/>
        <w:ind w:left="720"/>
        <w:rPr>
          <w:rFonts w:ascii="Arial" w:eastAsia="Times New Roman" w:hAnsi="Arial" w:cs="Arial"/>
          <w:color w:val="444444"/>
        </w:rPr>
      </w:pPr>
    </w:p>
    <w:p w:rsidR="001A6334" w:rsidRPr="001A6334" w:rsidRDefault="001A6334" w:rsidP="001A6334">
      <w:pPr>
        <w:shd w:val="clear" w:color="auto" w:fill="FFFFFF"/>
        <w:spacing w:after="0" w:line="240" w:lineRule="auto"/>
        <w:ind w:left="720"/>
        <w:rPr>
          <w:rFonts w:ascii="Arial" w:eastAsia="Times New Roman" w:hAnsi="Arial" w:cs="Arial"/>
          <w:color w:val="444444"/>
        </w:rPr>
      </w:pPr>
      <w:r w:rsidRPr="001A6334">
        <w:rPr>
          <w:rFonts w:ascii="Symbol" w:eastAsia="Times New Roman" w:hAnsi="Symbol" w:cs="Arial"/>
          <w:color w:val="444444"/>
        </w:rPr>
        <w:t></w:t>
      </w:r>
      <w:r w:rsidRPr="001A6334">
        <w:rPr>
          <w:rFonts w:ascii="Symbol" w:eastAsia="Times New Roman" w:hAnsi="Symbol" w:cs="Arial"/>
          <w:color w:val="444444"/>
        </w:rPr>
        <w:t></w:t>
      </w:r>
      <w:r w:rsidRPr="001A6334">
        <w:rPr>
          <w:rFonts w:ascii="Arial" w:eastAsia="Times New Roman" w:hAnsi="Arial" w:cs="Arial"/>
          <w:color w:val="444444"/>
          <w:sz w:val="18"/>
          <w:szCs w:val="18"/>
        </w:rPr>
        <w:t>User profile information – this includes service subscription states and user-subscribed Quality of Service information (such as maximum allowed bit rate or allowed traffic class).</w:t>
      </w:r>
    </w:p>
    <w:p w:rsidR="001A6334" w:rsidRPr="001A6334" w:rsidRDefault="001A6334" w:rsidP="001A6334">
      <w:pPr>
        <w:shd w:val="clear" w:color="auto" w:fill="FFFFFF"/>
        <w:spacing w:before="100" w:beforeAutospacing="1" w:after="0" w:line="240" w:lineRule="auto"/>
        <w:rPr>
          <w:rFonts w:ascii="Arial" w:eastAsia="Times New Roman" w:hAnsi="Arial" w:cs="Arial"/>
          <w:color w:val="444444"/>
        </w:rPr>
      </w:pPr>
      <w:r w:rsidRPr="001A6334">
        <w:rPr>
          <w:rFonts w:ascii="Arial" w:eastAsia="Times New Roman" w:hAnsi="Arial" w:cs="Arial"/>
          <w:color w:val="444444"/>
          <w:sz w:val="18"/>
          <w:szCs w:val="18"/>
        </w:rPr>
        <w:t xml:space="preserve">The </w:t>
      </w:r>
      <w:proofErr w:type="spellStart"/>
      <w:r w:rsidRPr="001A6334">
        <w:rPr>
          <w:rFonts w:ascii="Arial" w:eastAsia="Times New Roman" w:hAnsi="Arial" w:cs="Arial"/>
          <w:color w:val="444444"/>
          <w:sz w:val="18"/>
          <w:szCs w:val="18"/>
        </w:rPr>
        <w:t>AuC</w:t>
      </w:r>
      <w:proofErr w:type="spellEnd"/>
      <w:r w:rsidRPr="001A6334">
        <w:rPr>
          <w:rFonts w:ascii="Arial" w:eastAsia="Times New Roman" w:hAnsi="Arial" w:cs="Arial"/>
          <w:color w:val="444444"/>
          <w:sz w:val="18"/>
          <w:szCs w:val="18"/>
        </w:rPr>
        <w:t xml:space="preserve"> part of the HSS is in charge of generating security information from user identity keys. This security information is provided to the HLR and further communicated to other entities in the network. Security information is mainly used for:</w:t>
      </w:r>
    </w:p>
    <w:p w:rsidR="001A6334" w:rsidRPr="001A6334" w:rsidRDefault="001A6334" w:rsidP="001A6334">
      <w:pPr>
        <w:shd w:val="clear" w:color="auto" w:fill="FFFFFF"/>
        <w:spacing w:before="100" w:beforeAutospacing="1" w:after="0" w:line="240" w:lineRule="auto"/>
        <w:ind w:firstLine="720"/>
        <w:rPr>
          <w:rFonts w:ascii="Arial" w:eastAsia="Times New Roman" w:hAnsi="Arial" w:cs="Arial"/>
          <w:color w:val="444444"/>
        </w:rPr>
      </w:pPr>
      <w:proofErr w:type="gramStart"/>
      <w:r w:rsidRPr="001A6334">
        <w:rPr>
          <w:rFonts w:ascii="Symbol" w:eastAsia="Times New Roman" w:hAnsi="Symbol" w:cs="Arial"/>
          <w:color w:val="444444"/>
        </w:rPr>
        <w:t></w:t>
      </w:r>
      <w:r w:rsidRPr="001A6334">
        <w:rPr>
          <w:rFonts w:ascii="Symbol" w:eastAsia="Times New Roman" w:hAnsi="Symbol" w:cs="Arial"/>
          <w:color w:val="444444"/>
        </w:rPr>
        <w:t></w:t>
      </w:r>
      <w:r w:rsidRPr="001A6334">
        <w:rPr>
          <w:rFonts w:ascii="Arial" w:eastAsia="Times New Roman" w:hAnsi="Arial" w:cs="Arial"/>
          <w:color w:val="444444"/>
          <w:sz w:val="18"/>
          <w:szCs w:val="18"/>
        </w:rPr>
        <w:t>Mutual network-terminal authentication.</w:t>
      </w:r>
      <w:proofErr w:type="gramEnd"/>
    </w:p>
    <w:p w:rsidR="001A6334" w:rsidRPr="001A6334" w:rsidRDefault="001A6334" w:rsidP="001A6334">
      <w:pPr>
        <w:shd w:val="clear" w:color="auto" w:fill="FFFFFF"/>
        <w:spacing w:after="0" w:line="240" w:lineRule="auto"/>
        <w:ind w:left="720"/>
        <w:rPr>
          <w:rFonts w:ascii="Arial" w:eastAsia="Times New Roman" w:hAnsi="Arial" w:cs="Arial"/>
          <w:color w:val="444444"/>
        </w:rPr>
      </w:pPr>
      <w:r w:rsidRPr="001A6334">
        <w:rPr>
          <w:rFonts w:ascii="Symbol" w:eastAsia="Times New Roman" w:hAnsi="Symbol" w:cs="Arial"/>
          <w:color w:val="444444"/>
        </w:rPr>
        <w:t></w:t>
      </w:r>
      <w:r w:rsidRPr="001A6334">
        <w:rPr>
          <w:rFonts w:ascii="Symbol" w:eastAsia="Times New Roman" w:hAnsi="Symbol" w:cs="Arial"/>
          <w:color w:val="444444"/>
        </w:rPr>
        <w:t></w:t>
      </w:r>
      <w:r w:rsidRPr="001A6334">
        <w:rPr>
          <w:rFonts w:ascii="Arial" w:eastAsia="Times New Roman" w:hAnsi="Arial" w:cs="Arial"/>
          <w:color w:val="444444"/>
          <w:sz w:val="18"/>
          <w:szCs w:val="18"/>
        </w:rPr>
        <w:t xml:space="preserve">Radio path ciphering and integrity protection, to ensure data and </w:t>
      </w:r>
      <w:proofErr w:type="spellStart"/>
      <w:r w:rsidRPr="001A6334">
        <w:rPr>
          <w:rFonts w:ascii="Arial" w:eastAsia="Times New Roman" w:hAnsi="Arial" w:cs="Arial"/>
          <w:color w:val="444444"/>
          <w:sz w:val="18"/>
          <w:szCs w:val="18"/>
        </w:rPr>
        <w:t>signalling</w:t>
      </w:r>
      <w:proofErr w:type="spellEnd"/>
      <w:r w:rsidRPr="001A6334">
        <w:rPr>
          <w:rFonts w:ascii="Arial" w:eastAsia="Times New Roman" w:hAnsi="Arial" w:cs="Arial"/>
          <w:color w:val="444444"/>
          <w:sz w:val="18"/>
          <w:szCs w:val="18"/>
        </w:rPr>
        <w:t xml:space="preserve"> transmitted between the network and the terminal is neither eavesdropped nor altered.</w:t>
      </w:r>
    </w:p>
    <w:p w:rsidR="001A6334" w:rsidRDefault="001A6334">
      <w:proofErr w:type="gramStart"/>
      <w:r>
        <w:rPr>
          <w:rFonts w:ascii="Arial" w:hAnsi="Arial" w:cs="Arial"/>
          <w:b/>
          <w:bCs/>
          <w:color w:val="222222"/>
          <w:sz w:val="27"/>
          <w:szCs w:val="27"/>
          <w:shd w:val="clear" w:color="auto" w:fill="FFFFFF"/>
        </w:rPr>
        <w:t>HSS</w:t>
      </w:r>
      <w:r>
        <w:rPr>
          <w:rFonts w:ascii="Arial" w:hAnsi="Arial" w:cs="Arial"/>
          <w:color w:val="222222"/>
          <w:sz w:val="27"/>
          <w:szCs w:val="27"/>
          <w:shd w:val="clear" w:color="auto" w:fill="FFFFFF"/>
        </w:rPr>
        <w:t xml:space="preserve">  is</w:t>
      </w:r>
      <w:proofErr w:type="gramEnd"/>
      <w:r>
        <w:rPr>
          <w:rFonts w:ascii="Arial" w:hAnsi="Arial" w:cs="Arial"/>
          <w:color w:val="222222"/>
          <w:sz w:val="27"/>
          <w:szCs w:val="27"/>
          <w:shd w:val="clear" w:color="auto" w:fill="FFFFFF"/>
        </w:rPr>
        <w:t xml:space="preserve"> an essential core component that a mobile operator or MVNO needs to provide mobile services over GSM, UMTS and LTE networks</w:t>
      </w:r>
    </w:p>
    <w:p w:rsidR="001A6334" w:rsidRDefault="001A6334"/>
    <w:p w:rsidR="001A6334" w:rsidRDefault="001A6334">
      <w:pPr>
        <w:rPr>
          <w:rFonts w:ascii="Arial" w:hAnsi="Arial" w:cs="Arial"/>
          <w:color w:val="222222"/>
          <w:sz w:val="27"/>
          <w:szCs w:val="27"/>
          <w:shd w:val="clear" w:color="auto" w:fill="FFFFFF"/>
        </w:rPr>
      </w:pPr>
      <w:proofErr w:type="gramStart"/>
      <w:r>
        <w:rPr>
          <w:rFonts w:ascii="Arial" w:hAnsi="Arial" w:cs="Arial"/>
          <w:b/>
          <w:bCs/>
          <w:color w:val="222222"/>
          <w:sz w:val="27"/>
          <w:szCs w:val="27"/>
          <w:shd w:val="clear" w:color="auto" w:fill="FFFFFF"/>
        </w:rPr>
        <w:t>HLR</w:t>
      </w:r>
      <w:r>
        <w:rPr>
          <w:rFonts w:ascii="Arial" w:hAnsi="Arial" w:cs="Arial"/>
          <w:color w:val="222222"/>
          <w:sz w:val="27"/>
          <w:szCs w:val="27"/>
          <w:shd w:val="clear" w:color="auto" w:fill="FFFFFF"/>
        </w:rPr>
        <w:t>.</w:t>
      </w:r>
      <w:proofErr w:type="gramEnd"/>
      <w:r>
        <w:rPr>
          <w:rFonts w:ascii="Arial" w:hAnsi="Arial" w:cs="Arial"/>
          <w:color w:val="222222"/>
          <w:sz w:val="27"/>
          <w:szCs w:val="27"/>
          <w:shd w:val="clear" w:color="auto" w:fill="FFFFFF"/>
        </w:rPr>
        <w:t xml:space="preserve"> The Home Location Register is a database from a mobile network in which information from all mobile subscribers is stored. The </w:t>
      </w:r>
      <w:r>
        <w:rPr>
          <w:rFonts w:ascii="Arial" w:hAnsi="Arial" w:cs="Arial"/>
          <w:b/>
          <w:bCs/>
          <w:color w:val="222222"/>
          <w:sz w:val="27"/>
          <w:szCs w:val="27"/>
          <w:shd w:val="clear" w:color="auto" w:fill="FFFFFF"/>
        </w:rPr>
        <w:t>HLR</w:t>
      </w:r>
      <w:r>
        <w:rPr>
          <w:rFonts w:ascii="Arial" w:hAnsi="Arial" w:cs="Arial"/>
          <w:color w:val="222222"/>
          <w:sz w:val="27"/>
          <w:szCs w:val="27"/>
          <w:shd w:val="clear" w:color="auto" w:fill="FFFFFF"/>
        </w:rPr>
        <w:t xml:space="preserve"> contains information about the </w:t>
      </w:r>
      <w:proofErr w:type="gramStart"/>
      <w:r>
        <w:rPr>
          <w:rFonts w:ascii="Arial" w:hAnsi="Arial" w:cs="Arial"/>
          <w:color w:val="222222"/>
          <w:sz w:val="27"/>
          <w:szCs w:val="27"/>
          <w:shd w:val="clear" w:color="auto" w:fill="FFFFFF"/>
        </w:rPr>
        <w:t>subscribers</w:t>
      </w:r>
      <w:proofErr w:type="gramEnd"/>
      <w:r>
        <w:rPr>
          <w:rFonts w:ascii="Arial" w:hAnsi="Arial" w:cs="Arial"/>
          <w:color w:val="222222"/>
          <w:sz w:val="27"/>
          <w:szCs w:val="27"/>
          <w:shd w:val="clear" w:color="auto" w:fill="FFFFFF"/>
        </w:rPr>
        <w:t xml:space="preserve"> identity, his telephone number, the associated services and general information about the location of the subscriber.</w:t>
      </w:r>
    </w:p>
    <w:p w:rsidR="001A6334" w:rsidRDefault="001A6334">
      <w:pPr>
        <w:rPr>
          <w:rFonts w:ascii="Arial" w:hAnsi="Arial" w:cs="Arial"/>
          <w:color w:val="222222"/>
          <w:sz w:val="27"/>
          <w:szCs w:val="27"/>
          <w:shd w:val="clear" w:color="auto" w:fill="FFFFFF"/>
        </w:rPr>
      </w:pPr>
    </w:p>
    <w:p w:rsidR="001A6334" w:rsidRPr="001A6334" w:rsidRDefault="001A6334" w:rsidP="001A6334">
      <w:pPr>
        <w:shd w:val="clear" w:color="auto" w:fill="FFFFFF"/>
        <w:spacing w:after="0" w:line="240" w:lineRule="auto"/>
        <w:rPr>
          <w:rFonts w:ascii="Arial" w:eastAsia="Times New Roman" w:hAnsi="Arial" w:cs="Arial"/>
          <w:color w:val="222222"/>
          <w:sz w:val="27"/>
          <w:szCs w:val="27"/>
        </w:rPr>
      </w:pPr>
      <w:r w:rsidRPr="001A6334">
        <w:rPr>
          <w:rFonts w:ascii="Arial" w:eastAsia="Times New Roman" w:hAnsi="Arial" w:cs="Arial"/>
          <w:color w:val="222222"/>
          <w:sz w:val="27"/>
          <w:szCs w:val="27"/>
        </w:rPr>
        <w:t>What is IVR in telecom?</w:t>
      </w:r>
    </w:p>
    <w:p w:rsidR="001A6334" w:rsidRDefault="001A6334" w:rsidP="001A6334">
      <w:pPr>
        <w:shd w:val="clear" w:color="auto" w:fill="FFFFFF"/>
        <w:spacing w:after="0" w:line="240" w:lineRule="auto"/>
        <w:rPr>
          <w:rFonts w:ascii="Arial" w:eastAsia="Times New Roman" w:hAnsi="Arial" w:cs="Arial"/>
          <w:color w:val="222222"/>
          <w:sz w:val="27"/>
        </w:rPr>
      </w:pPr>
      <w:proofErr w:type="gramStart"/>
      <w:r w:rsidRPr="001A6334">
        <w:rPr>
          <w:rFonts w:ascii="Arial" w:eastAsia="Times New Roman" w:hAnsi="Arial" w:cs="Arial"/>
          <w:color w:val="222222"/>
          <w:sz w:val="27"/>
        </w:rPr>
        <w:t>Stands for "Interactive Voice Response."</w:t>
      </w:r>
      <w:proofErr w:type="gramEnd"/>
      <w:r w:rsidRPr="001A6334">
        <w:rPr>
          <w:rFonts w:ascii="Arial" w:eastAsia="Times New Roman" w:hAnsi="Arial" w:cs="Arial"/>
          <w:color w:val="222222"/>
          <w:sz w:val="27"/>
        </w:rPr>
        <w:t> </w:t>
      </w:r>
      <w:r w:rsidRPr="001A6334">
        <w:rPr>
          <w:rFonts w:ascii="Arial" w:eastAsia="Times New Roman" w:hAnsi="Arial" w:cs="Arial"/>
          <w:b/>
          <w:bCs/>
          <w:color w:val="222222"/>
          <w:sz w:val="27"/>
        </w:rPr>
        <w:t>IVR</w:t>
      </w:r>
      <w:r w:rsidRPr="001A6334">
        <w:rPr>
          <w:rFonts w:ascii="Arial" w:eastAsia="Times New Roman" w:hAnsi="Arial" w:cs="Arial"/>
          <w:color w:val="222222"/>
          <w:sz w:val="27"/>
        </w:rPr>
        <w:t xml:space="preserve"> is a telephony technology that </w:t>
      </w:r>
      <w:proofErr w:type="gramStart"/>
      <w:r w:rsidRPr="001A6334">
        <w:rPr>
          <w:rFonts w:ascii="Arial" w:eastAsia="Times New Roman" w:hAnsi="Arial" w:cs="Arial"/>
          <w:color w:val="222222"/>
          <w:sz w:val="27"/>
        </w:rPr>
        <w:t>can</w:t>
      </w:r>
      <w:proofErr w:type="gramEnd"/>
      <w:r w:rsidRPr="001A6334">
        <w:rPr>
          <w:rFonts w:ascii="Arial" w:eastAsia="Times New Roman" w:hAnsi="Arial" w:cs="Arial"/>
          <w:color w:val="222222"/>
          <w:sz w:val="27"/>
        </w:rPr>
        <w:t xml:space="preserve"> read a combination of touch tone and voice input. It gives users the ability to access a database of information via phone. A typical </w:t>
      </w:r>
      <w:r w:rsidRPr="001A6334">
        <w:rPr>
          <w:rFonts w:ascii="Arial" w:eastAsia="Times New Roman" w:hAnsi="Arial" w:cs="Arial"/>
          <w:b/>
          <w:bCs/>
          <w:color w:val="222222"/>
          <w:sz w:val="27"/>
        </w:rPr>
        <w:t>IVR</w:t>
      </w:r>
      <w:r w:rsidRPr="001A6334">
        <w:rPr>
          <w:rFonts w:ascii="Arial" w:eastAsia="Times New Roman" w:hAnsi="Arial" w:cs="Arial"/>
          <w:color w:val="222222"/>
          <w:sz w:val="27"/>
        </w:rPr>
        <w:t> system has several menus of prerecorded options that the caller can choose from.</w:t>
      </w:r>
    </w:p>
    <w:p w:rsidR="001A6334" w:rsidRPr="001A6334" w:rsidRDefault="001A6334" w:rsidP="001A6334">
      <w:pPr>
        <w:shd w:val="clear" w:color="auto" w:fill="FFFFFF"/>
        <w:spacing w:after="0" w:line="240" w:lineRule="auto"/>
        <w:rPr>
          <w:rFonts w:ascii="Arial" w:eastAsia="Times New Roman" w:hAnsi="Arial" w:cs="Arial"/>
          <w:color w:val="222222"/>
          <w:sz w:val="24"/>
          <w:szCs w:val="24"/>
        </w:rPr>
      </w:pPr>
    </w:p>
    <w:p w:rsidR="001A6334" w:rsidRPr="001A6334" w:rsidRDefault="001A6334" w:rsidP="001A6334">
      <w:pPr>
        <w:shd w:val="clear" w:color="auto" w:fill="FFFFFF"/>
        <w:spacing w:after="0" w:line="240" w:lineRule="auto"/>
        <w:rPr>
          <w:rFonts w:ascii="Arial" w:eastAsia="Times New Roman" w:hAnsi="Arial" w:cs="Arial"/>
          <w:color w:val="222222"/>
          <w:sz w:val="27"/>
          <w:szCs w:val="27"/>
        </w:rPr>
      </w:pPr>
      <w:r w:rsidRPr="001A6334">
        <w:rPr>
          <w:rFonts w:ascii="Arial" w:eastAsia="Times New Roman" w:hAnsi="Arial" w:cs="Arial"/>
          <w:color w:val="222222"/>
          <w:sz w:val="27"/>
          <w:szCs w:val="27"/>
        </w:rPr>
        <w:t>How do IVR systems work?</w:t>
      </w:r>
    </w:p>
    <w:p w:rsidR="001A6334" w:rsidRPr="001A6334" w:rsidRDefault="001A6334" w:rsidP="001A6334">
      <w:pPr>
        <w:shd w:val="clear" w:color="auto" w:fill="FFFFFF"/>
        <w:spacing w:after="0" w:line="240" w:lineRule="auto"/>
        <w:rPr>
          <w:rFonts w:ascii="Arial" w:eastAsia="Times New Roman" w:hAnsi="Arial" w:cs="Arial"/>
          <w:color w:val="222222"/>
          <w:sz w:val="24"/>
          <w:szCs w:val="24"/>
        </w:rPr>
      </w:pPr>
      <w:r w:rsidRPr="001A6334">
        <w:rPr>
          <w:rFonts w:ascii="Arial" w:eastAsia="Times New Roman" w:hAnsi="Arial" w:cs="Arial"/>
          <w:b/>
          <w:bCs/>
          <w:color w:val="222222"/>
          <w:sz w:val="27"/>
        </w:rPr>
        <w:t>How Does IVR Work</w:t>
      </w:r>
      <w:r w:rsidRPr="001A6334">
        <w:rPr>
          <w:rFonts w:ascii="Arial" w:eastAsia="Times New Roman" w:hAnsi="Arial" w:cs="Arial"/>
          <w:color w:val="222222"/>
          <w:sz w:val="27"/>
        </w:rPr>
        <w:t>? ... </w:t>
      </w:r>
      <w:r w:rsidRPr="001A6334">
        <w:rPr>
          <w:rFonts w:ascii="Arial" w:eastAsia="Times New Roman" w:hAnsi="Arial" w:cs="Arial"/>
          <w:b/>
          <w:bCs/>
          <w:color w:val="222222"/>
          <w:sz w:val="27"/>
        </w:rPr>
        <w:t>IVR</w:t>
      </w:r>
      <w:r w:rsidRPr="001A6334">
        <w:rPr>
          <w:rFonts w:ascii="Arial" w:eastAsia="Times New Roman" w:hAnsi="Arial" w:cs="Arial"/>
          <w:color w:val="222222"/>
          <w:sz w:val="27"/>
        </w:rPr>
        <w:t> or </w:t>
      </w:r>
      <w:r w:rsidRPr="001A6334">
        <w:rPr>
          <w:rFonts w:ascii="Arial" w:eastAsia="Times New Roman" w:hAnsi="Arial" w:cs="Arial"/>
          <w:b/>
          <w:bCs/>
          <w:color w:val="222222"/>
          <w:sz w:val="27"/>
        </w:rPr>
        <w:t>Interactive Voice Response</w:t>
      </w:r>
      <w:r w:rsidRPr="001A6334">
        <w:rPr>
          <w:rFonts w:ascii="Arial" w:eastAsia="Times New Roman" w:hAnsi="Arial" w:cs="Arial"/>
          <w:color w:val="222222"/>
          <w:sz w:val="27"/>
        </w:rPr>
        <w:t> is a technology which allows incoming callers to navigate a phone </w:t>
      </w:r>
      <w:r w:rsidRPr="001A6334">
        <w:rPr>
          <w:rFonts w:ascii="Arial" w:eastAsia="Times New Roman" w:hAnsi="Arial" w:cs="Arial"/>
          <w:b/>
          <w:bCs/>
          <w:color w:val="222222"/>
          <w:sz w:val="27"/>
        </w:rPr>
        <w:t>system</w:t>
      </w:r>
      <w:r w:rsidRPr="001A6334">
        <w:rPr>
          <w:rFonts w:ascii="Arial" w:eastAsia="Times New Roman" w:hAnsi="Arial" w:cs="Arial"/>
          <w:color w:val="222222"/>
          <w:sz w:val="27"/>
        </w:rPr>
        <w:t> before talking to a human operator. IVRs </w:t>
      </w:r>
      <w:r w:rsidRPr="001A6334">
        <w:rPr>
          <w:rFonts w:ascii="Arial" w:eastAsia="Times New Roman" w:hAnsi="Arial" w:cs="Arial"/>
          <w:b/>
          <w:bCs/>
          <w:color w:val="222222"/>
          <w:sz w:val="27"/>
        </w:rPr>
        <w:t>work</w:t>
      </w:r>
      <w:r w:rsidRPr="001A6334">
        <w:rPr>
          <w:rFonts w:ascii="Arial" w:eastAsia="Times New Roman" w:hAnsi="Arial" w:cs="Arial"/>
          <w:color w:val="222222"/>
          <w:sz w:val="27"/>
        </w:rPr>
        <w:t> with DTMF tones — touch tones from a telephone — and some have voice recognition or even artificial intelligence to respond to and route callers.</w:t>
      </w:r>
    </w:p>
    <w:p w:rsidR="001A6334" w:rsidRDefault="001A6334"/>
    <w:p w:rsidR="004F5985" w:rsidRDefault="004F5985">
      <w:r>
        <w:rPr>
          <w:rFonts w:ascii="Arial" w:hAnsi="Arial" w:cs="Arial"/>
          <w:color w:val="222222"/>
          <w:sz w:val="27"/>
          <w:szCs w:val="27"/>
          <w:shd w:val="clear" w:color="auto" w:fill="FFFFFF"/>
        </w:rPr>
        <w:t>What is IVR process?</w:t>
      </w:r>
    </w:p>
    <w:p w:rsidR="001A6334" w:rsidRDefault="001A6334">
      <w:pPr>
        <w:rPr>
          <w:rFonts w:ascii="Arial" w:hAnsi="Arial" w:cs="Arial"/>
          <w:color w:val="222222"/>
          <w:sz w:val="27"/>
          <w:szCs w:val="27"/>
          <w:shd w:val="clear" w:color="auto" w:fill="FFFFFF"/>
        </w:rPr>
      </w:pPr>
      <w:r>
        <w:rPr>
          <w:rFonts w:ascii="Arial" w:hAnsi="Arial" w:cs="Arial"/>
          <w:b/>
          <w:bCs/>
          <w:color w:val="222222"/>
          <w:sz w:val="27"/>
          <w:szCs w:val="27"/>
          <w:shd w:val="clear" w:color="auto" w:fill="FFFFFF"/>
        </w:rPr>
        <w:t>Interactive Voice Response</w:t>
      </w:r>
      <w:r>
        <w:rPr>
          <w:rFonts w:ascii="Arial" w:hAnsi="Arial" w:cs="Arial"/>
          <w:color w:val="222222"/>
          <w:sz w:val="27"/>
          <w:szCs w:val="27"/>
          <w:shd w:val="clear" w:color="auto" w:fill="FFFFFF"/>
        </w:rPr>
        <w:t> (</w:t>
      </w:r>
      <w:r>
        <w:rPr>
          <w:rFonts w:ascii="Arial" w:hAnsi="Arial" w:cs="Arial"/>
          <w:b/>
          <w:bCs/>
          <w:color w:val="222222"/>
          <w:sz w:val="27"/>
          <w:szCs w:val="27"/>
          <w:shd w:val="clear" w:color="auto" w:fill="FFFFFF"/>
        </w:rPr>
        <w:t>IVR</w:t>
      </w:r>
      <w:r>
        <w:rPr>
          <w:rFonts w:ascii="Arial" w:hAnsi="Arial" w:cs="Arial"/>
          <w:color w:val="222222"/>
          <w:sz w:val="27"/>
          <w:szCs w:val="27"/>
          <w:shd w:val="clear" w:color="auto" w:fill="FFFFFF"/>
        </w:rPr>
        <w:t>) is an automated telephony system that interacts with callers, gathers information and routes calls to the appropriate recipients. ... </w:t>
      </w:r>
      <w:proofErr w:type="spellStart"/>
      <w:r>
        <w:rPr>
          <w:rFonts w:ascii="Arial" w:hAnsi="Arial" w:cs="Arial"/>
          <w:b/>
          <w:bCs/>
          <w:color w:val="222222"/>
          <w:sz w:val="27"/>
          <w:szCs w:val="27"/>
          <w:shd w:val="clear" w:color="auto" w:fill="FFFFFF"/>
        </w:rPr>
        <w:t>IVR</w:t>
      </w:r>
      <w:r>
        <w:rPr>
          <w:rFonts w:ascii="Arial" w:hAnsi="Arial" w:cs="Arial"/>
          <w:color w:val="222222"/>
          <w:sz w:val="27"/>
          <w:szCs w:val="27"/>
          <w:shd w:val="clear" w:color="auto" w:fill="FFFFFF"/>
        </w:rPr>
        <w:t>systems</w:t>
      </w:r>
      <w:proofErr w:type="spellEnd"/>
      <w:r>
        <w:rPr>
          <w:rFonts w:ascii="Arial" w:hAnsi="Arial" w:cs="Arial"/>
          <w:color w:val="222222"/>
          <w:sz w:val="27"/>
          <w:szCs w:val="27"/>
          <w:shd w:val="clear" w:color="auto" w:fill="FFFFFF"/>
        </w:rPr>
        <w:t xml:space="preserve"> can consist of telephony equipment, software applications, a database and a supporting infrastructure.</w:t>
      </w:r>
    </w:p>
    <w:p w:rsidR="004F5985" w:rsidRDefault="004F5985">
      <w:pPr>
        <w:rPr>
          <w:rFonts w:ascii="Arial" w:hAnsi="Arial" w:cs="Arial"/>
          <w:color w:val="222222"/>
          <w:sz w:val="27"/>
          <w:szCs w:val="27"/>
          <w:shd w:val="clear" w:color="auto" w:fill="FFFFFF"/>
        </w:rPr>
      </w:pPr>
    </w:p>
    <w:p w:rsidR="004F5985" w:rsidRDefault="004F5985">
      <w:pPr>
        <w:rPr>
          <w:rFonts w:ascii="Arial" w:hAnsi="Arial" w:cs="Arial"/>
          <w:color w:val="222222"/>
          <w:sz w:val="27"/>
          <w:szCs w:val="27"/>
          <w:shd w:val="clear" w:color="auto" w:fill="FFFFFF"/>
        </w:rPr>
      </w:pPr>
    </w:p>
    <w:p w:rsidR="004F5985" w:rsidRDefault="004F5985">
      <w:pPr>
        <w:rPr>
          <w:rFonts w:ascii="Arial" w:hAnsi="Arial" w:cs="Arial"/>
          <w:color w:val="222222"/>
          <w:sz w:val="27"/>
          <w:szCs w:val="27"/>
          <w:shd w:val="clear" w:color="auto" w:fill="FFFFFF"/>
        </w:rPr>
      </w:pPr>
      <w:r>
        <w:rPr>
          <w:rFonts w:ascii="Arial" w:hAnsi="Arial" w:cs="Arial"/>
          <w:color w:val="222222"/>
          <w:sz w:val="27"/>
          <w:szCs w:val="27"/>
          <w:shd w:val="clear" w:color="auto" w:fill="FFFFFF"/>
        </w:rPr>
        <w:t>The Gateway GPRS Support Node (</w:t>
      </w:r>
      <w:r>
        <w:rPr>
          <w:rFonts w:ascii="Arial" w:hAnsi="Arial" w:cs="Arial"/>
          <w:b/>
          <w:bCs/>
          <w:color w:val="222222"/>
          <w:sz w:val="27"/>
          <w:szCs w:val="27"/>
          <w:shd w:val="clear" w:color="auto" w:fill="FFFFFF"/>
        </w:rPr>
        <w:t>GGSN</w:t>
      </w:r>
      <w:r>
        <w:rPr>
          <w:rFonts w:ascii="Arial" w:hAnsi="Arial" w:cs="Arial"/>
          <w:color w:val="222222"/>
          <w:sz w:val="27"/>
          <w:szCs w:val="27"/>
          <w:shd w:val="clear" w:color="auto" w:fill="FFFFFF"/>
        </w:rPr>
        <w:t>) is a main component of the GPRS network. The </w:t>
      </w:r>
      <w:r>
        <w:rPr>
          <w:rFonts w:ascii="Arial" w:hAnsi="Arial" w:cs="Arial"/>
          <w:b/>
          <w:bCs/>
          <w:color w:val="222222"/>
          <w:sz w:val="27"/>
          <w:szCs w:val="27"/>
          <w:shd w:val="clear" w:color="auto" w:fill="FFFFFF"/>
        </w:rPr>
        <w:t>GGSN</w:t>
      </w:r>
      <w:r>
        <w:rPr>
          <w:rFonts w:ascii="Arial" w:hAnsi="Arial" w:cs="Arial"/>
          <w:color w:val="222222"/>
          <w:sz w:val="27"/>
          <w:szCs w:val="27"/>
          <w:shd w:val="clear" w:color="auto" w:fill="FFFFFF"/>
        </w:rPr>
        <w:t> is responsible for the interworking between the GPRS network and external packet switched networks, like the Internet and X.25 networks</w:t>
      </w:r>
    </w:p>
    <w:p w:rsidR="004F5985" w:rsidRDefault="004F5985">
      <w:pPr>
        <w:rPr>
          <w:rFonts w:ascii="Arial" w:hAnsi="Arial" w:cs="Arial"/>
          <w:color w:val="222222"/>
          <w:sz w:val="27"/>
          <w:szCs w:val="27"/>
          <w:shd w:val="clear" w:color="auto" w:fill="FFFFFF"/>
        </w:rPr>
      </w:pPr>
    </w:p>
    <w:p w:rsidR="004F5985" w:rsidRPr="004F5985" w:rsidRDefault="004F5985" w:rsidP="004F5985">
      <w:pPr>
        <w:shd w:val="clear" w:color="auto" w:fill="FFFFFF"/>
        <w:spacing w:after="0" w:line="240" w:lineRule="auto"/>
        <w:rPr>
          <w:rFonts w:ascii="Arial" w:eastAsia="Times New Roman" w:hAnsi="Arial" w:cs="Arial"/>
          <w:color w:val="222222"/>
          <w:sz w:val="27"/>
          <w:szCs w:val="27"/>
        </w:rPr>
      </w:pPr>
      <w:r w:rsidRPr="004F5985">
        <w:rPr>
          <w:rFonts w:ascii="Arial" w:eastAsia="Times New Roman" w:hAnsi="Arial" w:cs="Arial"/>
          <w:color w:val="222222"/>
          <w:sz w:val="27"/>
          <w:szCs w:val="27"/>
        </w:rPr>
        <w:t>What is the use of SGSN and GGSN?</w:t>
      </w:r>
    </w:p>
    <w:p w:rsidR="004F5985" w:rsidRPr="004F5985" w:rsidRDefault="004F5985" w:rsidP="004F5985">
      <w:pPr>
        <w:shd w:val="clear" w:color="auto" w:fill="FFFFFF"/>
        <w:spacing w:after="0" w:line="240" w:lineRule="auto"/>
        <w:rPr>
          <w:rFonts w:ascii="Arial" w:eastAsia="Times New Roman" w:hAnsi="Arial" w:cs="Arial"/>
          <w:color w:val="222222"/>
          <w:sz w:val="24"/>
          <w:szCs w:val="24"/>
        </w:rPr>
      </w:pPr>
      <w:r w:rsidRPr="004F5985">
        <w:rPr>
          <w:rFonts w:ascii="Arial" w:eastAsia="Times New Roman" w:hAnsi="Arial" w:cs="Arial"/>
          <w:color w:val="222222"/>
          <w:sz w:val="27"/>
        </w:rPr>
        <w:t>The </w:t>
      </w:r>
      <w:r w:rsidRPr="004F5985">
        <w:rPr>
          <w:rFonts w:ascii="Arial" w:eastAsia="Times New Roman" w:hAnsi="Arial" w:cs="Arial"/>
          <w:b/>
          <w:bCs/>
          <w:color w:val="222222"/>
          <w:sz w:val="27"/>
        </w:rPr>
        <w:t>Serving GPRS Support Node</w:t>
      </w:r>
      <w:r w:rsidRPr="004F5985">
        <w:rPr>
          <w:rFonts w:ascii="Arial" w:eastAsia="Times New Roman" w:hAnsi="Arial" w:cs="Arial"/>
          <w:color w:val="222222"/>
          <w:sz w:val="27"/>
        </w:rPr>
        <w:t> (SGSN) is a main component of the GPRS network, which handles all packet switched data within the network, e.g. the mobility management and authentication of the users. The SGSN performs the same functions as the MSC for voice traffic.</w:t>
      </w:r>
    </w:p>
    <w:p w:rsidR="004F5985" w:rsidRDefault="004F5985"/>
    <w:p w:rsidR="004F5985" w:rsidRDefault="004F5985">
      <w:pPr>
        <w:rPr>
          <w:rFonts w:ascii="Arial" w:hAnsi="Arial" w:cs="Arial"/>
          <w:color w:val="222222"/>
          <w:sz w:val="27"/>
          <w:szCs w:val="27"/>
          <w:shd w:val="clear" w:color="auto" w:fill="FFFFFF"/>
        </w:rPr>
      </w:pPr>
      <w:r>
        <w:rPr>
          <w:rFonts w:ascii="Arial" w:hAnsi="Arial" w:cs="Arial"/>
          <w:color w:val="222222"/>
          <w:sz w:val="27"/>
          <w:szCs w:val="27"/>
          <w:shd w:val="clear" w:color="auto" w:fill="FFFFFF"/>
        </w:rPr>
        <w:lastRenderedPageBreak/>
        <w:t>Policy and Charging Rules Function (</w:t>
      </w:r>
      <w:r>
        <w:rPr>
          <w:rFonts w:ascii="Arial" w:hAnsi="Arial" w:cs="Arial"/>
          <w:b/>
          <w:bCs/>
          <w:color w:val="222222"/>
          <w:sz w:val="27"/>
          <w:szCs w:val="27"/>
          <w:shd w:val="clear" w:color="auto" w:fill="FFFFFF"/>
        </w:rPr>
        <w:t>PCRF</w:t>
      </w:r>
      <w:r>
        <w:rPr>
          <w:rFonts w:ascii="Arial" w:hAnsi="Arial" w:cs="Arial"/>
          <w:color w:val="222222"/>
          <w:sz w:val="27"/>
          <w:szCs w:val="27"/>
          <w:shd w:val="clear" w:color="auto" w:fill="FFFFFF"/>
        </w:rPr>
        <w:t>) is the software node designated in real-time to determine policy rules in a multimedia network. As a policy tool, the </w:t>
      </w:r>
      <w:r>
        <w:rPr>
          <w:rFonts w:ascii="Arial" w:hAnsi="Arial" w:cs="Arial"/>
          <w:b/>
          <w:bCs/>
          <w:color w:val="222222"/>
          <w:sz w:val="27"/>
          <w:szCs w:val="27"/>
          <w:shd w:val="clear" w:color="auto" w:fill="FFFFFF"/>
        </w:rPr>
        <w:t>PCRF</w:t>
      </w:r>
      <w:r>
        <w:rPr>
          <w:rFonts w:ascii="Arial" w:hAnsi="Arial" w:cs="Arial"/>
          <w:color w:val="222222"/>
          <w:sz w:val="27"/>
          <w:szCs w:val="27"/>
          <w:shd w:val="clear" w:color="auto" w:fill="FFFFFF"/>
        </w:rPr>
        <w:t> plays a central role in next-generation networks. ... Such a network might offer multiple services, quality of service (</w:t>
      </w:r>
      <w:proofErr w:type="spellStart"/>
      <w:r>
        <w:rPr>
          <w:rFonts w:ascii="Arial" w:hAnsi="Arial" w:cs="Arial"/>
          <w:color w:val="222222"/>
          <w:sz w:val="27"/>
          <w:szCs w:val="27"/>
          <w:shd w:val="clear" w:color="auto" w:fill="FFFFFF"/>
        </w:rPr>
        <w:t>QoS</w:t>
      </w:r>
      <w:proofErr w:type="spellEnd"/>
      <w:r>
        <w:rPr>
          <w:rFonts w:ascii="Arial" w:hAnsi="Arial" w:cs="Arial"/>
          <w:color w:val="222222"/>
          <w:sz w:val="27"/>
          <w:szCs w:val="27"/>
          <w:shd w:val="clear" w:color="auto" w:fill="FFFFFF"/>
        </w:rPr>
        <w:t>) levels, and charging rules.</w:t>
      </w:r>
    </w:p>
    <w:p w:rsidR="004F5985" w:rsidRDefault="004F5985">
      <w:pPr>
        <w:rPr>
          <w:rFonts w:ascii="Arial" w:hAnsi="Arial" w:cs="Arial"/>
          <w:color w:val="222222"/>
          <w:sz w:val="27"/>
          <w:szCs w:val="27"/>
          <w:shd w:val="clear" w:color="auto" w:fill="FFFFFF"/>
        </w:rPr>
      </w:pPr>
    </w:p>
    <w:p w:rsidR="004F5985" w:rsidRPr="004F5985" w:rsidRDefault="004F5985" w:rsidP="004F5985">
      <w:pPr>
        <w:shd w:val="clear" w:color="auto" w:fill="FFFFFF"/>
        <w:spacing w:after="0" w:line="240" w:lineRule="auto"/>
        <w:rPr>
          <w:rFonts w:ascii="Arial" w:eastAsia="Times New Roman" w:hAnsi="Arial" w:cs="Arial"/>
          <w:color w:val="222222"/>
          <w:sz w:val="27"/>
          <w:szCs w:val="27"/>
        </w:rPr>
      </w:pPr>
      <w:r w:rsidRPr="004F5985">
        <w:rPr>
          <w:rFonts w:ascii="Arial" w:eastAsia="Times New Roman" w:hAnsi="Arial" w:cs="Arial"/>
          <w:color w:val="222222"/>
          <w:sz w:val="27"/>
          <w:szCs w:val="27"/>
        </w:rPr>
        <w:t xml:space="preserve">What </w:t>
      </w:r>
      <w:proofErr w:type="gramStart"/>
      <w:r w:rsidRPr="004F5985">
        <w:rPr>
          <w:rFonts w:ascii="Arial" w:eastAsia="Times New Roman" w:hAnsi="Arial" w:cs="Arial"/>
          <w:color w:val="222222"/>
          <w:sz w:val="27"/>
          <w:szCs w:val="27"/>
        </w:rPr>
        <w:t>is</w:t>
      </w:r>
      <w:proofErr w:type="gramEnd"/>
      <w:r w:rsidRPr="004F5985">
        <w:rPr>
          <w:rFonts w:ascii="Arial" w:eastAsia="Times New Roman" w:hAnsi="Arial" w:cs="Arial"/>
          <w:color w:val="222222"/>
          <w:sz w:val="27"/>
          <w:szCs w:val="27"/>
        </w:rPr>
        <w:t xml:space="preserve"> PCRF and PCEF?</w:t>
      </w:r>
    </w:p>
    <w:p w:rsidR="004F5985" w:rsidRPr="004F5985" w:rsidRDefault="004F5985" w:rsidP="004F5985">
      <w:pPr>
        <w:shd w:val="clear" w:color="auto" w:fill="FFFFFF"/>
        <w:spacing w:after="0" w:line="240" w:lineRule="auto"/>
        <w:rPr>
          <w:rFonts w:ascii="Arial" w:eastAsia="Times New Roman" w:hAnsi="Arial" w:cs="Arial"/>
          <w:color w:val="222222"/>
          <w:sz w:val="24"/>
          <w:szCs w:val="24"/>
        </w:rPr>
      </w:pPr>
      <w:r w:rsidRPr="004F5985">
        <w:rPr>
          <w:rFonts w:ascii="Arial" w:eastAsia="Times New Roman" w:hAnsi="Arial" w:cs="Arial"/>
          <w:b/>
          <w:bCs/>
          <w:color w:val="222222"/>
          <w:sz w:val="27"/>
        </w:rPr>
        <w:t>PCRF</w:t>
      </w:r>
      <w:r w:rsidRPr="004F5985">
        <w:rPr>
          <w:rFonts w:ascii="Arial" w:eastAsia="Times New Roman" w:hAnsi="Arial" w:cs="Arial"/>
          <w:color w:val="222222"/>
          <w:sz w:val="27"/>
        </w:rPr>
        <w:t xml:space="preserve"> is designed to provide network control relating to the service data flow detection, </w:t>
      </w:r>
      <w:proofErr w:type="spellStart"/>
      <w:r w:rsidRPr="004F5985">
        <w:rPr>
          <w:rFonts w:ascii="Arial" w:eastAsia="Times New Roman" w:hAnsi="Arial" w:cs="Arial"/>
          <w:color w:val="222222"/>
          <w:sz w:val="27"/>
        </w:rPr>
        <w:t>QoS</w:t>
      </w:r>
      <w:proofErr w:type="spellEnd"/>
      <w:r w:rsidRPr="004F5985">
        <w:rPr>
          <w:rFonts w:ascii="Arial" w:eastAsia="Times New Roman" w:hAnsi="Arial" w:cs="Arial"/>
          <w:color w:val="222222"/>
          <w:sz w:val="27"/>
        </w:rPr>
        <w:t>, and flow based charging controlling to the </w:t>
      </w:r>
      <w:r w:rsidRPr="004F5985">
        <w:rPr>
          <w:rFonts w:ascii="Arial" w:eastAsia="Times New Roman" w:hAnsi="Arial" w:cs="Arial"/>
          <w:b/>
          <w:bCs/>
          <w:color w:val="222222"/>
          <w:sz w:val="27"/>
        </w:rPr>
        <w:t>PCEF</w:t>
      </w:r>
      <w:r w:rsidRPr="004F5985">
        <w:rPr>
          <w:rFonts w:ascii="Arial" w:eastAsia="Times New Roman" w:hAnsi="Arial" w:cs="Arial"/>
          <w:color w:val="222222"/>
          <w:sz w:val="27"/>
        </w:rPr>
        <w:t>, whereas </w:t>
      </w:r>
      <w:proofErr w:type="spellStart"/>
      <w:r w:rsidRPr="004F5985">
        <w:rPr>
          <w:rFonts w:ascii="Arial" w:eastAsia="Times New Roman" w:hAnsi="Arial" w:cs="Arial"/>
          <w:b/>
          <w:bCs/>
          <w:color w:val="222222"/>
          <w:sz w:val="27"/>
        </w:rPr>
        <w:t>PCEF</w:t>
      </w:r>
      <w:r w:rsidRPr="004F5985">
        <w:rPr>
          <w:rFonts w:ascii="Arial" w:eastAsia="Times New Roman" w:hAnsi="Arial" w:cs="Arial"/>
          <w:color w:val="222222"/>
          <w:sz w:val="27"/>
        </w:rPr>
        <w:t>basically</w:t>
      </w:r>
      <w:proofErr w:type="spellEnd"/>
      <w:r w:rsidRPr="004F5985">
        <w:rPr>
          <w:rFonts w:ascii="Arial" w:eastAsia="Times New Roman" w:hAnsi="Arial" w:cs="Arial"/>
          <w:color w:val="222222"/>
          <w:sz w:val="27"/>
        </w:rPr>
        <w:t xml:space="preserve"> provides user traffic handling and </w:t>
      </w:r>
      <w:proofErr w:type="spellStart"/>
      <w:r w:rsidRPr="004F5985">
        <w:rPr>
          <w:rFonts w:ascii="Arial" w:eastAsia="Times New Roman" w:hAnsi="Arial" w:cs="Arial"/>
          <w:color w:val="222222"/>
          <w:sz w:val="27"/>
        </w:rPr>
        <w:t>QoS</w:t>
      </w:r>
      <w:proofErr w:type="spellEnd"/>
      <w:r w:rsidRPr="004F5985">
        <w:rPr>
          <w:rFonts w:ascii="Arial" w:eastAsia="Times New Roman" w:hAnsi="Arial" w:cs="Arial"/>
          <w:color w:val="222222"/>
          <w:sz w:val="27"/>
        </w:rPr>
        <w:t xml:space="preserve"> at the Gateway</w:t>
      </w:r>
    </w:p>
    <w:p w:rsidR="004F5985" w:rsidRDefault="004F5985"/>
    <w:p w:rsidR="004F5985" w:rsidRDefault="004F5985"/>
    <w:p w:rsidR="004F5985" w:rsidRPr="004F5985" w:rsidRDefault="004F5985" w:rsidP="004F5985">
      <w:pPr>
        <w:shd w:val="clear" w:color="auto" w:fill="FFFFFF"/>
        <w:spacing w:after="0" w:line="240" w:lineRule="auto"/>
        <w:rPr>
          <w:rFonts w:ascii="Arial" w:eastAsia="Times New Roman" w:hAnsi="Arial" w:cs="Arial"/>
          <w:color w:val="222222"/>
          <w:sz w:val="27"/>
          <w:szCs w:val="27"/>
        </w:rPr>
      </w:pPr>
      <w:r w:rsidRPr="004F5985">
        <w:rPr>
          <w:rFonts w:ascii="Arial" w:eastAsia="Times New Roman" w:hAnsi="Arial" w:cs="Arial"/>
          <w:color w:val="222222"/>
          <w:sz w:val="27"/>
          <w:szCs w:val="27"/>
        </w:rPr>
        <w:t xml:space="preserve">What is </w:t>
      </w:r>
      <w:proofErr w:type="spellStart"/>
      <w:r w:rsidRPr="004F5985">
        <w:rPr>
          <w:rFonts w:ascii="Arial" w:eastAsia="Times New Roman" w:hAnsi="Arial" w:cs="Arial"/>
          <w:color w:val="222222"/>
          <w:sz w:val="27"/>
          <w:szCs w:val="27"/>
        </w:rPr>
        <w:t>Pcrf</w:t>
      </w:r>
      <w:proofErr w:type="spellEnd"/>
      <w:r w:rsidRPr="004F5985">
        <w:rPr>
          <w:rFonts w:ascii="Arial" w:eastAsia="Times New Roman" w:hAnsi="Arial" w:cs="Arial"/>
          <w:color w:val="222222"/>
          <w:sz w:val="27"/>
          <w:szCs w:val="27"/>
        </w:rPr>
        <w:t>?</w:t>
      </w:r>
    </w:p>
    <w:p w:rsidR="004F5985" w:rsidRPr="004F5985" w:rsidRDefault="004F5985" w:rsidP="004F5985">
      <w:pPr>
        <w:shd w:val="clear" w:color="auto" w:fill="FFFFFF"/>
        <w:spacing w:after="0" w:line="240" w:lineRule="auto"/>
        <w:rPr>
          <w:rFonts w:ascii="Arial" w:eastAsia="Times New Roman" w:hAnsi="Arial" w:cs="Arial"/>
          <w:color w:val="222222"/>
          <w:sz w:val="24"/>
          <w:szCs w:val="24"/>
        </w:rPr>
      </w:pPr>
      <w:r w:rsidRPr="004F5985">
        <w:rPr>
          <w:rFonts w:ascii="Arial" w:eastAsia="Times New Roman" w:hAnsi="Arial" w:cs="Arial"/>
          <w:color w:val="222222"/>
          <w:sz w:val="27"/>
        </w:rPr>
        <w:t>Policy and Charging Rules Function (</w:t>
      </w:r>
      <w:r w:rsidRPr="004F5985">
        <w:rPr>
          <w:rFonts w:ascii="Arial" w:eastAsia="Times New Roman" w:hAnsi="Arial" w:cs="Arial"/>
          <w:b/>
          <w:bCs/>
          <w:color w:val="222222"/>
          <w:sz w:val="27"/>
        </w:rPr>
        <w:t>PCRF</w:t>
      </w:r>
      <w:r w:rsidRPr="004F5985">
        <w:rPr>
          <w:rFonts w:ascii="Arial" w:eastAsia="Times New Roman" w:hAnsi="Arial" w:cs="Arial"/>
          <w:color w:val="222222"/>
          <w:sz w:val="27"/>
        </w:rPr>
        <w:t xml:space="preserve">) is the software node designated in real-time to determine policy rules in a multimedia network. </w:t>
      </w:r>
      <w:proofErr w:type="gramStart"/>
      <w:r w:rsidRPr="004F5985">
        <w:rPr>
          <w:rFonts w:ascii="Arial" w:eastAsia="Times New Roman" w:hAnsi="Arial" w:cs="Arial"/>
          <w:color w:val="222222"/>
          <w:sz w:val="27"/>
        </w:rPr>
        <w:t>As a policy tool, the </w:t>
      </w:r>
      <w:proofErr w:type="spellStart"/>
      <w:r w:rsidRPr="004F5985">
        <w:rPr>
          <w:rFonts w:ascii="Arial" w:eastAsia="Times New Roman" w:hAnsi="Arial" w:cs="Arial"/>
          <w:b/>
          <w:bCs/>
          <w:color w:val="222222"/>
          <w:sz w:val="27"/>
        </w:rPr>
        <w:t>PCRF</w:t>
      </w:r>
      <w:r w:rsidRPr="004F5985">
        <w:rPr>
          <w:rFonts w:ascii="Arial" w:eastAsia="Times New Roman" w:hAnsi="Arial" w:cs="Arial"/>
          <w:color w:val="222222"/>
          <w:sz w:val="27"/>
        </w:rPr>
        <w:t>plays</w:t>
      </w:r>
      <w:proofErr w:type="spellEnd"/>
      <w:r w:rsidRPr="004F5985">
        <w:rPr>
          <w:rFonts w:ascii="Arial" w:eastAsia="Times New Roman" w:hAnsi="Arial" w:cs="Arial"/>
          <w:color w:val="222222"/>
          <w:sz w:val="27"/>
        </w:rPr>
        <w:t xml:space="preserve"> a central role in next-generation networks.</w:t>
      </w:r>
      <w:proofErr w:type="gramEnd"/>
      <w:r w:rsidRPr="004F5985">
        <w:rPr>
          <w:rFonts w:ascii="Arial" w:eastAsia="Times New Roman" w:hAnsi="Arial" w:cs="Arial"/>
          <w:color w:val="222222"/>
          <w:sz w:val="27"/>
        </w:rPr>
        <w:t xml:space="preserve"> ... Such a network might offer multiple services, quality of service (</w:t>
      </w:r>
      <w:proofErr w:type="spellStart"/>
      <w:r w:rsidRPr="004F5985">
        <w:rPr>
          <w:rFonts w:ascii="Arial" w:eastAsia="Times New Roman" w:hAnsi="Arial" w:cs="Arial"/>
          <w:color w:val="222222"/>
          <w:sz w:val="27"/>
        </w:rPr>
        <w:t>QoS</w:t>
      </w:r>
      <w:proofErr w:type="spellEnd"/>
      <w:r w:rsidRPr="004F5985">
        <w:rPr>
          <w:rFonts w:ascii="Arial" w:eastAsia="Times New Roman" w:hAnsi="Arial" w:cs="Arial"/>
          <w:color w:val="222222"/>
          <w:sz w:val="27"/>
        </w:rPr>
        <w:t>) levels, and charging rules.</w:t>
      </w:r>
    </w:p>
    <w:p w:rsidR="004F5985" w:rsidRDefault="004F5985"/>
    <w:p w:rsidR="004F5985" w:rsidRDefault="004F5985"/>
    <w:p w:rsidR="004F5985" w:rsidRDefault="004F5985">
      <w:pPr>
        <w:rPr>
          <w:rFonts w:ascii="Arial" w:hAnsi="Arial" w:cs="Arial"/>
          <w:color w:val="222222"/>
          <w:shd w:val="clear" w:color="auto" w:fill="FFFFFF"/>
        </w:rPr>
      </w:pPr>
      <w:r>
        <w:rPr>
          <w:rFonts w:ascii="Arial" w:hAnsi="Arial" w:cs="Arial"/>
          <w:color w:val="222222"/>
          <w:shd w:val="clear" w:color="auto" w:fill="FFFFFF"/>
        </w:rPr>
        <w:t>The message is then forwarded to the carrier's </w:t>
      </w:r>
      <w:proofErr w:type="spellStart"/>
      <w:r>
        <w:rPr>
          <w:rFonts w:ascii="Arial" w:hAnsi="Arial" w:cs="Arial"/>
          <w:b/>
          <w:bCs/>
          <w:color w:val="222222"/>
          <w:shd w:val="clear" w:color="auto" w:fill="FFFFFF"/>
        </w:rPr>
        <w:t>MMS</w:t>
      </w:r>
      <w:r>
        <w:rPr>
          <w:rFonts w:ascii="Arial" w:hAnsi="Arial" w:cs="Arial"/>
          <w:color w:val="222222"/>
          <w:shd w:val="clear" w:color="auto" w:fill="FFFFFF"/>
        </w:rPr>
        <w:t>store</w:t>
      </w:r>
      <w:proofErr w:type="spellEnd"/>
      <w:r>
        <w:rPr>
          <w:rFonts w:ascii="Arial" w:hAnsi="Arial" w:cs="Arial"/>
          <w:color w:val="222222"/>
          <w:shd w:val="clear" w:color="auto" w:fill="FFFFFF"/>
        </w:rPr>
        <w:t xml:space="preserve"> and forward server, known as the </w:t>
      </w:r>
      <w:proofErr w:type="gramStart"/>
      <w:r>
        <w:rPr>
          <w:rFonts w:ascii="Arial" w:hAnsi="Arial" w:cs="Arial"/>
          <w:b/>
          <w:bCs/>
          <w:color w:val="222222"/>
          <w:shd w:val="clear" w:color="auto" w:fill="FFFFFF"/>
        </w:rPr>
        <w:t>MMSC</w:t>
      </w:r>
      <w:r>
        <w:rPr>
          <w:rFonts w:ascii="Arial" w:hAnsi="Arial" w:cs="Arial"/>
          <w:color w:val="222222"/>
          <w:shd w:val="clear" w:color="auto" w:fill="FFFFFF"/>
        </w:rPr>
        <w:t>(</w:t>
      </w:r>
      <w:proofErr w:type="gramEnd"/>
      <w:r>
        <w:rPr>
          <w:rFonts w:ascii="Arial" w:hAnsi="Arial" w:cs="Arial"/>
          <w:color w:val="222222"/>
          <w:shd w:val="clear" w:color="auto" w:fill="FFFFFF"/>
        </w:rPr>
        <w:t>Multimedia Messaging Service Centre). If the receiver is on a carrier different from the sender, then the </w:t>
      </w:r>
      <w:proofErr w:type="spellStart"/>
      <w:r>
        <w:rPr>
          <w:rFonts w:ascii="Arial" w:hAnsi="Arial" w:cs="Arial"/>
          <w:b/>
          <w:bCs/>
          <w:color w:val="222222"/>
          <w:shd w:val="clear" w:color="auto" w:fill="FFFFFF"/>
        </w:rPr>
        <w:t>MMSC</w:t>
      </w:r>
      <w:r>
        <w:rPr>
          <w:rFonts w:ascii="Arial" w:hAnsi="Arial" w:cs="Arial"/>
          <w:color w:val="222222"/>
          <w:shd w:val="clear" w:color="auto" w:fill="FFFFFF"/>
        </w:rPr>
        <w:t>acts</w:t>
      </w:r>
      <w:proofErr w:type="spellEnd"/>
      <w:r>
        <w:rPr>
          <w:rFonts w:ascii="Arial" w:hAnsi="Arial" w:cs="Arial"/>
          <w:color w:val="222222"/>
          <w:shd w:val="clear" w:color="auto" w:fill="FFFFFF"/>
        </w:rPr>
        <w:t xml:space="preserve"> as a relay, and forwards the message to the </w:t>
      </w:r>
      <w:proofErr w:type="spellStart"/>
      <w:r>
        <w:rPr>
          <w:rFonts w:ascii="Arial" w:hAnsi="Arial" w:cs="Arial"/>
          <w:b/>
          <w:bCs/>
          <w:color w:val="222222"/>
          <w:shd w:val="clear" w:color="auto" w:fill="FFFFFF"/>
        </w:rPr>
        <w:t>MMSC</w:t>
      </w:r>
      <w:r>
        <w:rPr>
          <w:rFonts w:ascii="Arial" w:hAnsi="Arial" w:cs="Arial"/>
          <w:color w:val="222222"/>
          <w:shd w:val="clear" w:color="auto" w:fill="FFFFFF"/>
        </w:rPr>
        <w:t>of</w:t>
      </w:r>
      <w:proofErr w:type="spellEnd"/>
      <w:r>
        <w:rPr>
          <w:rFonts w:ascii="Arial" w:hAnsi="Arial" w:cs="Arial"/>
          <w:color w:val="222222"/>
          <w:shd w:val="clear" w:color="auto" w:fill="FFFFFF"/>
        </w:rPr>
        <w:t xml:space="preserve"> the recipient's carrier using the internet.</w:t>
      </w:r>
    </w:p>
    <w:p w:rsidR="004F5985" w:rsidRDefault="004F5985">
      <w:pPr>
        <w:rPr>
          <w:rFonts w:ascii="Arial" w:hAnsi="Arial" w:cs="Arial"/>
          <w:color w:val="222222"/>
          <w:shd w:val="clear" w:color="auto" w:fill="FFFFFF"/>
        </w:rPr>
      </w:pPr>
    </w:p>
    <w:p w:rsidR="004F5985" w:rsidRPr="004F5985" w:rsidRDefault="004F5985" w:rsidP="004F5985">
      <w:pPr>
        <w:shd w:val="clear" w:color="auto" w:fill="FFFFFF"/>
        <w:spacing w:after="0" w:line="240" w:lineRule="auto"/>
        <w:rPr>
          <w:rFonts w:ascii="Arial" w:eastAsia="Times New Roman" w:hAnsi="Arial" w:cs="Arial"/>
          <w:color w:val="222222"/>
          <w:sz w:val="27"/>
          <w:szCs w:val="27"/>
        </w:rPr>
      </w:pPr>
      <w:r w:rsidRPr="004F5985">
        <w:rPr>
          <w:rFonts w:ascii="Arial" w:eastAsia="Times New Roman" w:hAnsi="Arial" w:cs="Arial"/>
          <w:color w:val="222222"/>
          <w:sz w:val="27"/>
          <w:szCs w:val="27"/>
        </w:rPr>
        <w:t>What is MMSC on phone?</w:t>
      </w:r>
    </w:p>
    <w:p w:rsidR="004F5985" w:rsidRPr="004F5985" w:rsidRDefault="004F5985" w:rsidP="004F5985">
      <w:pPr>
        <w:shd w:val="clear" w:color="auto" w:fill="FFFFFF"/>
        <w:spacing w:after="0" w:line="240" w:lineRule="auto"/>
        <w:rPr>
          <w:rFonts w:ascii="Arial" w:eastAsia="Times New Roman" w:hAnsi="Arial" w:cs="Arial"/>
          <w:color w:val="222222"/>
          <w:sz w:val="24"/>
          <w:szCs w:val="24"/>
        </w:rPr>
      </w:pPr>
      <w:proofErr w:type="gramStart"/>
      <w:r w:rsidRPr="004F5985">
        <w:rPr>
          <w:rFonts w:ascii="Arial" w:eastAsia="Times New Roman" w:hAnsi="Arial" w:cs="Arial"/>
          <w:b/>
          <w:bCs/>
          <w:color w:val="222222"/>
          <w:sz w:val="27"/>
        </w:rPr>
        <w:t>MMSC</w:t>
      </w:r>
      <w:r w:rsidRPr="004F5985">
        <w:rPr>
          <w:rFonts w:ascii="Arial" w:eastAsia="Times New Roman" w:hAnsi="Arial" w:cs="Arial"/>
          <w:color w:val="222222"/>
          <w:sz w:val="27"/>
        </w:rPr>
        <w:t>.</w:t>
      </w:r>
      <w:proofErr w:type="gramEnd"/>
      <w:r w:rsidRPr="004F5985">
        <w:rPr>
          <w:rFonts w:ascii="Arial" w:eastAsia="Times New Roman" w:hAnsi="Arial" w:cs="Arial"/>
          <w:color w:val="222222"/>
          <w:sz w:val="27"/>
        </w:rPr>
        <w:t xml:space="preserve"> In order to send and receive MMS messages, you </w:t>
      </w:r>
      <w:r w:rsidRPr="004F5985">
        <w:rPr>
          <w:rFonts w:ascii="Arial" w:eastAsia="Times New Roman" w:hAnsi="Arial" w:cs="Arial"/>
          <w:b/>
          <w:bCs/>
          <w:color w:val="222222"/>
          <w:sz w:val="27"/>
        </w:rPr>
        <w:t>phone</w:t>
      </w:r>
      <w:r w:rsidRPr="004F5985">
        <w:rPr>
          <w:rFonts w:ascii="Arial" w:eastAsia="Times New Roman" w:hAnsi="Arial" w:cs="Arial"/>
          <w:color w:val="222222"/>
          <w:sz w:val="27"/>
        </w:rPr>
        <w:t> needs to connect to an </w:t>
      </w:r>
      <w:r w:rsidRPr="004F5985">
        <w:rPr>
          <w:rFonts w:ascii="Arial" w:eastAsia="Times New Roman" w:hAnsi="Arial" w:cs="Arial"/>
          <w:b/>
          <w:bCs/>
          <w:color w:val="222222"/>
          <w:sz w:val="27"/>
        </w:rPr>
        <w:t>MMSC</w:t>
      </w:r>
      <w:r w:rsidRPr="004F5985">
        <w:rPr>
          <w:rFonts w:ascii="Arial" w:eastAsia="Times New Roman" w:hAnsi="Arial" w:cs="Arial"/>
          <w:color w:val="222222"/>
          <w:sz w:val="27"/>
        </w:rPr>
        <w:t> (Multimedia Messaging Service Center) as specified in this field. This field needs to be set to the </w:t>
      </w:r>
      <w:r w:rsidRPr="004F5985">
        <w:rPr>
          <w:rFonts w:ascii="Arial" w:eastAsia="Times New Roman" w:hAnsi="Arial" w:cs="Arial"/>
          <w:b/>
          <w:bCs/>
          <w:color w:val="222222"/>
          <w:sz w:val="27"/>
        </w:rPr>
        <w:t>MMSC</w:t>
      </w:r>
      <w:r w:rsidRPr="004F5985">
        <w:rPr>
          <w:rFonts w:ascii="Arial" w:eastAsia="Times New Roman" w:hAnsi="Arial" w:cs="Arial"/>
          <w:color w:val="222222"/>
          <w:sz w:val="27"/>
        </w:rPr>
        <w:t> address (which looks like a web address) provided to you by your carrier.</w:t>
      </w:r>
    </w:p>
    <w:p w:rsidR="004F5985" w:rsidRDefault="004F5985"/>
    <w:p w:rsidR="00C549E1" w:rsidRDefault="00C549E1"/>
    <w:p w:rsidR="00C549E1" w:rsidRDefault="00C549E1"/>
    <w:p w:rsidR="00C549E1" w:rsidRDefault="00C549E1">
      <w:r>
        <w:rPr>
          <w:rFonts w:ascii="Arial" w:hAnsi="Arial" w:cs="Arial"/>
          <w:color w:val="222222"/>
          <w:sz w:val="27"/>
          <w:szCs w:val="27"/>
          <w:shd w:val="clear" w:color="auto" w:fill="FFFFFF"/>
        </w:rPr>
        <w:lastRenderedPageBreak/>
        <w:t>Voice mailbox service (</w:t>
      </w:r>
      <w:r>
        <w:rPr>
          <w:rFonts w:ascii="Arial" w:hAnsi="Arial" w:cs="Arial"/>
          <w:b/>
          <w:bCs/>
          <w:color w:val="222222"/>
          <w:sz w:val="27"/>
          <w:szCs w:val="27"/>
          <w:shd w:val="clear" w:color="auto" w:fill="FFFFFF"/>
        </w:rPr>
        <w:t>VMS</w:t>
      </w:r>
      <w:r>
        <w:rPr>
          <w:rFonts w:ascii="Arial" w:hAnsi="Arial" w:cs="Arial"/>
          <w:color w:val="222222"/>
          <w:sz w:val="27"/>
          <w:szCs w:val="27"/>
          <w:shd w:val="clear" w:color="auto" w:fill="FFFFFF"/>
        </w:rPr>
        <w:t>) is a kind of value added </w:t>
      </w:r>
      <w:r>
        <w:rPr>
          <w:rFonts w:ascii="Arial" w:hAnsi="Arial" w:cs="Arial"/>
          <w:b/>
          <w:bCs/>
          <w:color w:val="222222"/>
          <w:sz w:val="27"/>
          <w:szCs w:val="27"/>
          <w:shd w:val="clear" w:color="auto" w:fill="FFFFFF"/>
        </w:rPr>
        <w:t>telecom</w:t>
      </w:r>
      <w:r>
        <w:rPr>
          <w:rFonts w:ascii="Arial" w:hAnsi="Arial" w:cs="Arial"/>
          <w:color w:val="222222"/>
          <w:sz w:val="27"/>
          <w:szCs w:val="27"/>
          <w:shd w:val="clear" w:color="auto" w:fill="FFFFFF"/>
        </w:rPr>
        <w:t> service based on intelligent network platform. It can replace the answering machine adding more interactive service features. In this system, customers do not need to add any equipment to their telephone set.</w:t>
      </w:r>
    </w:p>
    <w:p w:rsidR="00C549E1" w:rsidRPr="00C549E1" w:rsidRDefault="00C549E1" w:rsidP="00C549E1">
      <w:pPr>
        <w:shd w:val="clear" w:color="auto" w:fill="FFFFFF"/>
        <w:spacing w:after="0" w:line="240" w:lineRule="auto"/>
        <w:rPr>
          <w:rFonts w:ascii="Arial" w:eastAsia="Times New Roman" w:hAnsi="Arial" w:cs="Arial"/>
          <w:color w:val="222222"/>
          <w:sz w:val="24"/>
          <w:szCs w:val="24"/>
        </w:rPr>
      </w:pPr>
      <w:r w:rsidRPr="00C549E1">
        <w:rPr>
          <w:rFonts w:ascii="Arial" w:eastAsia="Times New Roman" w:hAnsi="Arial" w:cs="Arial"/>
          <w:color w:val="222222"/>
          <w:sz w:val="24"/>
          <w:szCs w:val="24"/>
        </w:rPr>
        <w:t>What is VMS security?</w:t>
      </w:r>
    </w:p>
    <w:p w:rsidR="00C549E1" w:rsidRPr="00C549E1" w:rsidRDefault="00C549E1" w:rsidP="00C549E1">
      <w:pPr>
        <w:shd w:val="clear" w:color="auto" w:fill="FFFFFF"/>
        <w:spacing w:after="0" w:line="240" w:lineRule="auto"/>
        <w:rPr>
          <w:rFonts w:ascii="Arial" w:eastAsia="Times New Roman" w:hAnsi="Arial" w:cs="Arial"/>
          <w:color w:val="222222"/>
          <w:sz w:val="24"/>
          <w:szCs w:val="24"/>
        </w:rPr>
      </w:pPr>
      <w:r w:rsidRPr="00C549E1">
        <w:rPr>
          <w:rFonts w:ascii="Arial" w:eastAsia="Times New Roman" w:hAnsi="Arial" w:cs="Arial"/>
          <w:color w:val="222222"/>
          <w:sz w:val="24"/>
          <w:szCs w:val="24"/>
        </w:rPr>
        <w:t>Its </w:t>
      </w:r>
      <w:r w:rsidRPr="00C549E1">
        <w:rPr>
          <w:rFonts w:ascii="Arial" w:eastAsia="Times New Roman" w:hAnsi="Arial" w:cs="Arial"/>
          <w:b/>
          <w:bCs/>
          <w:color w:val="222222"/>
          <w:sz w:val="24"/>
          <w:szCs w:val="24"/>
        </w:rPr>
        <w:t>VMS</w:t>
      </w:r>
      <w:r w:rsidRPr="00C549E1">
        <w:rPr>
          <w:rFonts w:ascii="Arial" w:eastAsia="Times New Roman" w:hAnsi="Arial" w:cs="Arial"/>
          <w:color w:val="222222"/>
          <w:sz w:val="24"/>
          <w:szCs w:val="24"/>
        </w:rPr>
        <w:t> software is an IP based system designed to manage digital and analog video, storage and retrieval and provide automated alerts from VCA, access control and other physical </w:t>
      </w:r>
      <w:r w:rsidRPr="00C549E1">
        <w:rPr>
          <w:rFonts w:ascii="Arial" w:eastAsia="Times New Roman" w:hAnsi="Arial" w:cs="Arial"/>
          <w:b/>
          <w:bCs/>
          <w:color w:val="222222"/>
          <w:sz w:val="24"/>
          <w:szCs w:val="24"/>
        </w:rPr>
        <w:t>security</w:t>
      </w:r>
      <w:r w:rsidRPr="00C549E1">
        <w:rPr>
          <w:rFonts w:ascii="Arial" w:eastAsia="Times New Roman" w:hAnsi="Arial" w:cs="Arial"/>
          <w:color w:val="222222"/>
          <w:sz w:val="24"/>
          <w:szCs w:val="24"/>
        </w:rPr>
        <w:t> systems.</w:t>
      </w:r>
    </w:p>
    <w:p w:rsidR="00C549E1" w:rsidRDefault="00C549E1"/>
    <w:p w:rsidR="00C549E1" w:rsidRDefault="00C549E1"/>
    <w:p w:rsidR="00C549E1" w:rsidRDefault="00C549E1">
      <w:pPr>
        <w:rPr>
          <w:rFonts w:ascii="Arial" w:hAnsi="Arial" w:cs="Arial"/>
          <w:color w:val="222222"/>
          <w:sz w:val="27"/>
          <w:szCs w:val="27"/>
          <w:shd w:val="clear" w:color="auto" w:fill="FFFFFF"/>
        </w:rPr>
      </w:pPr>
      <w:r>
        <w:rPr>
          <w:rFonts w:ascii="Arial" w:hAnsi="Arial" w:cs="Arial"/>
          <w:color w:val="222222"/>
          <w:sz w:val="27"/>
          <w:szCs w:val="27"/>
          <w:shd w:val="clear" w:color="auto" w:fill="FFFFFF"/>
        </w:rPr>
        <w:t>The Short Message Service Centre (</w:t>
      </w:r>
      <w:r>
        <w:rPr>
          <w:rFonts w:ascii="Arial" w:hAnsi="Arial" w:cs="Arial"/>
          <w:b/>
          <w:bCs/>
          <w:color w:val="222222"/>
          <w:sz w:val="27"/>
          <w:szCs w:val="27"/>
          <w:shd w:val="clear" w:color="auto" w:fill="FFFFFF"/>
        </w:rPr>
        <w:t>SMSC</w:t>
      </w:r>
      <w:r>
        <w:rPr>
          <w:rFonts w:ascii="Arial" w:hAnsi="Arial" w:cs="Arial"/>
          <w:color w:val="222222"/>
          <w:sz w:val="27"/>
          <w:szCs w:val="27"/>
          <w:shd w:val="clear" w:color="auto" w:fill="FFFFFF"/>
        </w:rPr>
        <w:t xml:space="preserve">) is an element in a GSM network responsible for the delivery of short messages (SMS). All messages are sent to </w:t>
      </w:r>
      <w:proofErr w:type="spellStart"/>
      <w:r>
        <w:rPr>
          <w:rFonts w:ascii="Arial" w:hAnsi="Arial" w:cs="Arial"/>
          <w:color w:val="222222"/>
          <w:sz w:val="27"/>
          <w:szCs w:val="27"/>
          <w:shd w:val="clear" w:color="auto" w:fill="FFFFFF"/>
        </w:rPr>
        <w:t>the</w:t>
      </w:r>
      <w:r>
        <w:rPr>
          <w:rFonts w:ascii="Arial" w:hAnsi="Arial" w:cs="Arial"/>
          <w:b/>
          <w:bCs/>
          <w:color w:val="222222"/>
          <w:sz w:val="27"/>
          <w:szCs w:val="27"/>
          <w:shd w:val="clear" w:color="auto" w:fill="FFFFFF"/>
        </w:rPr>
        <w:t>SMSC</w:t>
      </w:r>
      <w:proofErr w:type="spellEnd"/>
      <w:r>
        <w:rPr>
          <w:rFonts w:ascii="Arial" w:hAnsi="Arial" w:cs="Arial"/>
          <w:color w:val="222222"/>
          <w:sz w:val="27"/>
          <w:szCs w:val="27"/>
          <w:shd w:val="clear" w:color="auto" w:fill="FFFFFF"/>
        </w:rPr>
        <w:t>. The </w:t>
      </w:r>
      <w:r>
        <w:rPr>
          <w:rFonts w:ascii="Arial" w:hAnsi="Arial" w:cs="Arial"/>
          <w:b/>
          <w:bCs/>
          <w:color w:val="222222"/>
          <w:sz w:val="27"/>
          <w:szCs w:val="27"/>
          <w:shd w:val="clear" w:color="auto" w:fill="FFFFFF"/>
        </w:rPr>
        <w:t>SMSC</w:t>
      </w:r>
      <w:r>
        <w:rPr>
          <w:rFonts w:ascii="Arial" w:hAnsi="Arial" w:cs="Arial"/>
          <w:color w:val="222222"/>
          <w:sz w:val="27"/>
          <w:szCs w:val="27"/>
          <w:shd w:val="clear" w:color="auto" w:fill="FFFFFF"/>
        </w:rPr>
        <w:t> stores the messages, extracts the destination from it and tries to deliver the message.</w:t>
      </w:r>
    </w:p>
    <w:p w:rsidR="00C549E1" w:rsidRDefault="00C549E1">
      <w:pPr>
        <w:rPr>
          <w:rFonts w:ascii="Arial" w:hAnsi="Arial" w:cs="Arial"/>
          <w:color w:val="222222"/>
          <w:sz w:val="27"/>
          <w:szCs w:val="27"/>
          <w:shd w:val="clear" w:color="auto" w:fill="FFFFFF"/>
        </w:rPr>
      </w:pPr>
    </w:p>
    <w:p w:rsidR="00C549E1" w:rsidRDefault="00C549E1">
      <w:pPr>
        <w:rPr>
          <w:rFonts w:ascii="Arial" w:hAnsi="Arial" w:cs="Arial"/>
          <w:color w:val="222222"/>
          <w:sz w:val="27"/>
          <w:szCs w:val="27"/>
          <w:shd w:val="clear" w:color="auto" w:fill="FFFFFF"/>
        </w:rPr>
      </w:pPr>
    </w:p>
    <w:p w:rsidR="00C549E1" w:rsidRDefault="00C549E1">
      <w:pPr>
        <w:rPr>
          <w:rFonts w:ascii="Arial" w:hAnsi="Arial" w:cs="Arial"/>
          <w:color w:val="222222"/>
          <w:sz w:val="27"/>
          <w:szCs w:val="27"/>
          <w:shd w:val="clear" w:color="auto" w:fill="FFFFFF"/>
        </w:rPr>
      </w:pPr>
    </w:p>
    <w:p w:rsidR="00C549E1" w:rsidRDefault="00C549E1">
      <w:pPr>
        <w:rPr>
          <w:rFonts w:ascii="Arial" w:hAnsi="Arial" w:cs="Arial"/>
          <w:color w:val="222222"/>
          <w:sz w:val="27"/>
          <w:szCs w:val="27"/>
          <w:shd w:val="clear" w:color="auto" w:fill="FFFFFF"/>
        </w:rPr>
      </w:pPr>
      <w:r>
        <w:rPr>
          <w:rFonts w:ascii="Arial" w:hAnsi="Arial" w:cs="Arial"/>
          <w:color w:val="222222"/>
          <w:sz w:val="27"/>
          <w:szCs w:val="27"/>
          <w:shd w:val="clear" w:color="auto" w:fill="FFFFFF"/>
        </w:rPr>
        <w:t xml:space="preserve">Definition - What does Caller </w:t>
      </w:r>
      <w:proofErr w:type="spellStart"/>
      <w:r>
        <w:rPr>
          <w:rFonts w:ascii="Arial" w:hAnsi="Arial" w:cs="Arial"/>
          <w:color w:val="222222"/>
          <w:sz w:val="27"/>
          <w:szCs w:val="27"/>
          <w:shd w:val="clear" w:color="auto" w:fill="FFFFFF"/>
        </w:rPr>
        <w:t>Ringback</w:t>
      </w:r>
      <w:proofErr w:type="spellEnd"/>
      <w:r>
        <w:rPr>
          <w:rFonts w:ascii="Arial" w:hAnsi="Arial" w:cs="Arial"/>
          <w:color w:val="222222"/>
          <w:sz w:val="27"/>
          <w:szCs w:val="27"/>
          <w:shd w:val="clear" w:color="auto" w:fill="FFFFFF"/>
        </w:rPr>
        <w:t xml:space="preserve"> Tone (</w:t>
      </w:r>
      <w:r>
        <w:rPr>
          <w:rFonts w:ascii="Arial" w:hAnsi="Arial" w:cs="Arial"/>
          <w:b/>
          <w:bCs/>
          <w:color w:val="222222"/>
          <w:sz w:val="27"/>
          <w:szCs w:val="27"/>
          <w:shd w:val="clear" w:color="auto" w:fill="FFFFFF"/>
        </w:rPr>
        <w:t>RBT</w:t>
      </w:r>
      <w:r>
        <w:rPr>
          <w:rFonts w:ascii="Arial" w:hAnsi="Arial" w:cs="Arial"/>
          <w:color w:val="222222"/>
          <w:sz w:val="27"/>
          <w:szCs w:val="27"/>
          <w:shd w:val="clear" w:color="auto" w:fill="FFFFFF"/>
        </w:rPr>
        <w:t>) mean? ... As mobile technology has advanced, the caller </w:t>
      </w:r>
      <w:r>
        <w:rPr>
          <w:rFonts w:ascii="Arial" w:hAnsi="Arial" w:cs="Arial"/>
          <w:b/>
          <w:bCs/>
          <w:color w:val="222222"/>
          <w:sz w:val="27"/>
          <w:szCs w:val="27"/>
          <w:shd w:val="clear" w:color="auto" w:fill="FFFFFF"/>
        </w:rPr>
        <w:t>RBT</w:t>
      </w:r>
      <w:r>
        <w:rPr>
          <w:rFonts w:ascii="Arial" w:hAnsi="Arial" w:cs="Arial"/>
          <w:color w:val="222222"/>
          <w:sz w:val="27"/>
          <w:szCs w:val="27"/>
          <w:shd w:val="clear" w:color="auto" w:fill="FFFFFF"/>
        </w:rPr>
        <w:t xml:space="preserve"> term has become more synonymous with a </w:t>
      </w:r>
      <w:proofErr w:type="spellStart"/>
      <w:r>
        <w:rPr>
          <w:rFonts w:ascii="Arial" w:hAnsi="Arial" w:cs="Arial"/>
          <w:color w:val="222222"/>
          <w:sz w:val="27"/>
          <w:szCs w:val="27"/>
          <w:shd w:val="clear" w:color="auto" w:fill="FFFFFF"/>
        </w:rPr>
        <w:t>customized</w:t>
      </w:r>
      <w:r>
        <w:rPr>
          <w:rFonts w:ascii="Arial" w:hAnsi="Arial" w:cs="Arial"/>
          <w:b/>
          <w:bCs/>
          <w:color w:val="222222"/>
          <w:sz w:val="27"/>
          <w:szCs w:val="27"/>
          <w:shd w:val="clear" w:color="auto" w:fill="FFFFFF"/>
        </w:rPr>
        <w:t>RBT</w:t>
      </w:r>
      <w:proofErr w:type="spellEnd"/>
      <w:r>
        <w:rPr>
          <w:rFonts w:ascii="Arial" w:hAnsi="Arial" w:cs="Arial"/>
          <w:color w:val="222222"/>
          <w:sz w:val="27"/>
          <w:szCs w:val="27"/>
          <w:shd w:val="clear" w:color="auto" w:fill="FFFFFF"/>
        </w:rPr>
        <w:t> that replaces a standard caller </w:t>
      </w:r>
      <w:r>
        <w:rPr>
          <w:rFonts w:ascii="Arial" w:hAnsi="Arial" w:cs="Arial"/>
          <w:b/>
          <w:bCs/>
          <w:color w:val="222222"/>
          <w:sz w:val="27"/>
          <w:szCs w:val="27"/>
          <w:shd w:val="clear" w:color="auto" w:fill="FFFFFF"/>
        </w:rPr>
        <w:t>RBT</w:t>
      </w:r>
      <w:r>
        <w:rPr>
          <w:rFonts w:ascii="Arial" w:hAnsi="Arial" w:cs="Arial"/>
          <w:color w:val="222222"/>
          <w:sz w:val="27"/>
          <w:szCs w:val="27"/>
          <w:shd w:val="clear" w:color="auto" w:fill="FFFFFF"/>
        </w:rPr>
        <w:t>. A caller </w:t>
      </w:r>
      <w:r>
        <w:rPr>
          <w:rFonts w:ascii="Arial" w:hAnsi="Arial" w:cs="Arial"/>
          <w:b/>
          <w:bCs/>
          <w:color w:val="222222"/>
          <w:sz w:val="27"/>
          <w:szCs w:val="27"/>
          <w:shd w:val="clear" w:color="auto" w:fill="FFFFFF"/>
        </w:rPr>
        <w:t>RBT</w:t>
      </w:r>
      <w:r>
        <w:rPr>
          <w:rFonts w:ascii="Arial" w:hAnsi="Arial" w:cs="Arial"/>
          <w:color w:val="222222"/>
          <w:sz w:val="27"/>
          <w:szCs w:val="27"/>
          <w:shd w:val="clear" w:color="auto" w:fill="FFFFFF"/>
        </w:rPr>
        <w:t xml:space="preserve"> is also known as an answer tone, </w:t>
      </w:r>
      <w:proofErr w:type="spellStart"/>
      <w:r>
        <w:rPr>
          <w:rFonts w:ascii="Arial" w:hAnsi="Arial" w:cs="Arial"/>
          <w:color w:val="222222"/>
          <w:sz w:val="27"/>
          <w:szCs w:val="27"/>
          <w:shd w:val="clear" w:color="auto" w:fill="FFFFFF"/>
        </w:rPr>
        <w:t>ringback</w:t>
      </w:r>
      <w:proofErr w:type="spellEnd"/>
      <w:r>
        <w:rPr>
          <w:rFonts w:ascii="Arial" w:hAnsi="Arial" w:cs="Arial"/>
          <w:color w:val="222222"/>
          <w:sz w:val="27"/>
          <w:szCs w:val="27"/>
          <w:shd w:val="clear" w:color="auto" w:fill="FFFFFF"/>
        </w:rPr>
        <w:t xml:space="preserve"> tone, audible ring, </w:t>
      </w:r>
      <w:proofErr w:type="spellStart"/>
      <w:r>
        <w:rPr>
          <w:rFonts w:ascii="Arial" w:hAnsi="Arial" w:cs="Arial"/>
          <w:color w:val="222222"/>
          <w:sz w:val="27"/>
          <w:szCs w:val="27"/>
          <w:shd w:val="clear" w:color="auto" w:fill="FFFFFF"/>
        </w:rPr>
        <w:t>callertune</w:t>
      </w:r>
      <w:proofErr w:type="spellEnd"/>
      <w:r>
        <w:rPr>
          <w:rFonts w:ascii="Arial" w:hAnsi="Arial" w:cs="Arial"/>
          <w:color w:val="222222"/>
          <w:sz w:val="27"/>
          <w:szCs w:val="27"/>
          <w:shd w:val="clear" w:color="auto" w:fill="FFFFFF"/>
        </w:rPr>
        <w:t>, call tone or connecting tone.</w:t>
      </w:r>
    </w:p>
    <w:p w:rsidR="00C549E1" w:rsidRPr="00C549E1" w:rsidRDefault="00C549E1">
      <w:pPr>
        <w:rPr>
          <w:rFonts w:ascii="Arial" w:hAnsi="Arial" w:cs="Arial"/>
          <w:b/>
          <w:color w:val="222222"/>
          <w:sz w:val="27"/>
          <w:szCs w:val="27"/>
          <w:shd w:val="clear" w:color="auto" w:fill="FFFFFF"/>
        </w:rPr>
      </w:pPr>
    </w:p>
    <w:p w:rsidR="00C549E1" w:rsidRDefault="00C549E1">
      <w:pPr>
        <w:rPr>
          <w:rFonts w:ascii="Arial" w:hAnsi="Arial" w:cs="Arial"/>
          <w:color w:val="222222"/>
          <w:sz w:val="27"/>
          <w:szCs w:val="27"/>
          <w:shd w:val="clear" w:color="auto" w:fill="FFFFFF"/>
        </w:rPr>
      </w:pPr>
      <w:r>
        <w:rPr>
          <w:rFonts w:ascii="Arial" w:hAnsi="Arial" w:cs="Arial"/>
          <w:color w:val="222222"/>
          <w:sz w:val="27"/>
          <w:szCs w:val="27"/>
          <w:shd w:val="clear" w:color="auto" w:fill="FFFFFF"/>
        </w:rPr>
        <w:t xml:space="preserve">Audible ringing (ringing tone, colloquially also </w:t>
      </w:r>
      <w:proofErr w:type="spellStart"/>
      <w:r>
        <w:rPr>
          <w:rFonts w:ascii="Arial" w:hAnsi="Arial" w:cs="Arial"/>
          <w:color w:val="222222"/>
          <w:sz w:val="27"/>
          <w:szCs w:val="27"/>
          <w:shd w:val="clear" w:color="auto" w:fill="FFFFFF"/>
        </w:rPr>
        <w:t>ringback</w:t>
      </w:r>
      <w:proofErr w:type="spellEnd"/>
      <w:r>
        <w:rPr>
          <w:rFonts w:ascii="Arial" w:hAnsi="Arial" w:cs="Arial"/>
          <w:color w:val="222222"/>
          <w:sz w:val="27"/>
          <w:szCs w:val="27"/>
          <w:shd w:val="clear" w:color="auto" w:fill="FFFFFF"/>
        </w:rPr>
        <w:t xml:space="preserve"> tone) is a signaling tone </w:t>
      </w:r>
      <w:proofErr w:type="spellStart"/>
      <w:r>
        <w:rPr>
          <w:rFonts w:ascii="Arial" w:hAnsi="Arial" w:cs="Arial"/>
          <w:color w:val="222222"/>
          <w:sz w:val="27"/>
          <w:szCs w:val="27"/>
          <w:shd w:val="clear" w:color="auto" w:fill="FFFFFF"/>
        </w:rPr>
        <w:t>in</w:t>
      </w:r>
      <w:r>
        <w:rPr>
          <w:rFonts w:ascii="Arial" w:hAnsi="Arial" w:cs="Arial"/>
          <w:b/>
          <w:bCs/>
          <w:color w:val="222222"/>
          <w:sz w:val="27"/>
          <w:szCs w:val="27"/>
          <w:shd w:val="clear" w:color="auto" w:fill="FFFFFF"/>
        </w:rPr>
        <w:t>telecommunication</w:t>
      </w:r>
      <w:proofErr w:type="spellEnd"/>
      <w:r>
        <w:rPr>
          <w:rFonts w:ascii="Arial" w:hAnsi="Arial" w:cs="Arial"/>
          <w:color w:val="222222"/>
          <w:sz w:val="27"/>
          <w:szCs w:val="27"/>
          <w:shd w:val="clear" w:color="auto" w:fill="FFFFFF"/>
        </w:rPr>
        <w:t xml:space="preserve"> that is heard by the originator of a telephone call while the destination terminal is alerting the receiving party. ... The ringing tone is often also called </w:t>
      </w:r>
      <w:proofErr w:type="spellStart"/>
      <w:r>
        <w:rPr>
          <w:rFonts w:ascii="Arial" w:hAnsi="Arial" w:cs="Arial"/>
          <w:color w:val="222222"/>
          <w:sz w:val="27"/>
          <w:szCs w:val="27"/>
          <w:shd w:val="clear" w:color="auto" w:fill="FFFFFF"/>
        </w:rPr>
        <w:t>ringback</w:t>
      </w:r>
      <w:proofErr w:type="spellEnd"/>
      <w:r>
        <w:rPr>
          <w:rFonts w:ascii="Arial" w:hAnsi="Arial" w:cs="Arial"/>
          <w:color w:val="222222"/>
          <w:sz w:val="27"/>
          <w:szCs w:val="27"/>
          <w:shd w:val="clear" w:color="auto" w:fill="FFFFFF"/>
        </w:rPr>
        <w:t xml:space="preserve"> tone</w:t>
      </w:r>
    </w:p>
    <w:p w:rsidR="009A0EF0" w:rsidRDefault="009A0EF0">
      <w:pPr>
        <w:rPr>
          <w:rFonts w:ascii="Arial" w:hAnsi="Arial" w:cs="Arial"/>
          <w:color w:val="222222"/>
          <w:sz w:val="27"/>
          <w:szCs w:val="27"/>
          <w:shd w:val="clear" w:color="auto" w:fill="FFFFFF"/>
        </w:rPr>
      </w:pPr>
    </w:p>
    <w:p w:rsidR="009A0EF0" w:rsidRDefault="009A0EF0">
      <w:pPr>
        <w:rPr>
          <w:rFonts w:ascii="Arial" w:hAnsi="Arial" w:cs="Arial"/>
          <w:color w:val="222222"/>
          <w:sz w:val="27"/>
          <w:szCs w:val="27"/>
          <w:shd w:val="clear" w:color="auto" w:fill="FFFFFF"/>
        </w:rPr>
      </w:pPr>
    </w:p>
    <w:p w:rsidR="009A0EF0" w:rsidRDefault="009A0EF0">
      <w:pPr>
        <w:rPr>
          <w:rFonts w:ascii="Arial" w:hAnsi="Arial" w:cs="Arial"/>
          <w:color w:val="222222"/>
          <w:sz w:val="27"/>
          <w:szCs w:val="27"/>
          <w:shd w:val="clear" w:color="auto" w:fill="FFFFFF"/>
        </w:rPr>
      </w:pPr>
    </w:p>
    <w:p w:rsidR="009A0EF0" w:rsidRDefault="009A0EF0">
      <w:pPr>
        <w:rPr>
          <w:rFonts w:ascii="Arial" w:hAnsi="Arial" w:cs="Arial"/>
          <w:color w:val="222222"/>
          <w:sz w:val="27"/>
          <w:szCs w:val="27"/>
          <w:shd w:val="clear" w:color="auto" w:fill="FFFFFF"/>
        </w:rPr>
      </w:pPr>
    </w:p>
    <w:p w:rsidR="009A0EF0" w:rsidRDefault="009A0EF0">
      <w:pPr>
        <w:rPr>
          <w:rFonts w:ascii="Arial" w:hAnsi="Arial" w:cs="Arial"/>
          <w:color w:val="222222"/>
          <w:sz w:val="27"/>
          <w:szCs w:val="27"/>
          <w:shd w:val="clear" w:color="auto" w:fill="FFFFFF"/>
        </w:rPr>
      </w:pPr>
    </w:p>
    <w:p w:rsidR="009A0EF0" w:rsidRDefault="009A0EF0">
      <w:pPr>
        <w:rPr>
          <w:rFonts w:ascii="Arial" w:hAnsi="Arial" w:cs="Arial"/>
          <w:color w:val="222222"/>
          <w:sz w:val="27"/>
          <w:szCs w:val="27"/>
          <w:shd w:val="clear" w:color="auto" w:fill="FFFFFF"/>
        </w:rPr>
      </w:pPr>
    </w:p>
    <w:p w:rsidR="009A0EF0" w:rsidRDefault="009A0EF0">
      <w:pPr>
        <w:rPr>
          <w:rFonts w:ascii="Arial" w:hAnsi="Arial" w:cs="Arial"/>
          <w:color w:val="222222"/>
          <w:sz w:val="27"/>
          <w:szCs w:val="27"/>
          <w:shd w:val="clear" w:color="auto" w:fill="FFFFFF"/>
        </w:rPr>
      </w:pPr>
    </w:p>
    <w:p w:rsidR="00D762C2" w:rsidRDefault="00D762C2" w:rsidP="00D762C2">
      <w:pPr>
        <w:pStyle w:val="Heading2"/>
        <w:pBdr>
          <w:bottom w:val="single" w:sz="6" w:space="6" w:color="EAECF0"/>
        </w:pBdr>
        <w:shd w:val="clear" w:color="auto" w:fill="FFFFFF"/>
        <w:spacing w:before="0"/>
        <w:textAlignment w:val="baseline"/>
        <w:rPr>
          <w:rFonts w:ascii="Georgia" w:hAnsi="Georgia"/>
          <w:color w:val="222222"/>
        </w:rPr>
      </w:pPr>
      <w:r>
        <w:rPr>
          <w:rStyle w:val="mw-headline"/>
          <w:rFonts w:ascii="inherit" w:hAnsi="inherit"/>
          <w:color w:val="222222"/>
          <w:sz w:val="40"/>
          <w:szCs w:val="40"/>
          <w:bdr w:val="none" w:sz="0" w:space="0" w:color="auto" w:frame="1"/>
        </w:rPr>
        <w:t xml:space="preserve">Mediation </w:t>
      </w:r>
      <w:proofErr w:type="spellStart"/>
      <w:r>
        <w:rPr>
          <w:rStyle w:val="mw-headline"/>
          <w:rFonts w:ascii="inherit" w:hAnsi="inherit"/>
          <w:color w:val="222222"/>
          <w:sz w:val="40"/>
          <w:szCs w:val="40"/>
          <w:bdr w:val="none" w:sz="0" w:space="0" w:color="auto" w:frame="1"/>
        </w:rPr>
        <w:t>platform</w:t>
      </w:r>
      <w:hyperlink r:id="rId5" w:tooltip="Edit section: Mediation platform" w:history="1">
        <w:r>
          <w:rPr>
            <w:rStyle w:val="Hyperlink"/>
            <w:rFonts w:ascii="inherit" w:hAnsi="inherit"/>
            <w:color w:val="6B4BA1"/>
            <w:sz w:val="27"/>
            <w:szCs w:val="27"/>
            <w:bdr w:val="none" w:sz="0" w:space="0" w:color="auto" w:frame="1"/>
          </w:rPr>
          <w:t>Edit</w:t>
        </w:r>
        <w:proofErr w:type="spellEnd"/>
      </w:hyperlink>
    </w:p>
    <w:p w:rsidR="00D762C2" w:rsidRDefault="00D762C2" w:rsidP="00D762C2">
      <w:pPr>
        <w:pStyle w:val="NormalWeb"/>
        <w:shd w:val="clear" w:color="auto" w:fill="FFFFFF"/>
        <w:spacing w:before="0" w:beforeAutospacing="0" w:after="0" w:afterAutospacing="0"/>
        <w:textAlignment w:val="baseline"/>
        <w:rPr>
          <w:rFonts w:ascii="inherit" w:hAnsi="inherit" w:cs="Segoe UI"/>
          <w:color w:val="222222"/>
          <w:sz w:val="27"/>
          <w:szCs w:val="27"/>
        </w:rPr>
      </w:pPr>
      <w:hyperlink r:id="rId6" w:tooltip="Billing Mediation Platform (page does not exist)" w:history="1">
        <w:r>
          <w:rPr>
            <w:rStyle w:val="Hyperlink"/>
            <w:rFonts w:ascii="inherit" w:hAnsi="inherit" w:cs="Segoe UI"/>
            <w:color w:val="DD3333"/>
            <w:sz w:val="27"/>
            <w:szCs w:val="27"/>
            <w:bdr w:val="none" w:sz="0" w:space="0" w:color="auto" w:frame="1"/>
          </w:rPr>
          <w:t>A billing mediation platform</w:t>
        </w:r>
      </w:hyperlink>
      <w:r>
        <w:rPr>
          <w:rFonts w:ascii="inherit" w:hAnsi="inherit" w:cs="Segoe UI"/>
          <w:color w:val="222222"/>
          <w:sz w:val="27"/>
          <w:szCs w:val="27"/>
        </w:rPr>
        <w:t xml:space="preserve"> is a system used to convert data of certain </w:t>
      </w:r>
      <w:proofErr w:type="spellStart"/>
      <w:r>
        <w:rPr>
          <w:rFonts w:ascii="inherit" w:hAnsi="inherit" w:cs="Segoe UI"/>
          <w:color w:val="222222"/>
          <w:sz w:val="27"/>
          <w:szCs w:val="27"/>
        </w:rPr>
        <w:t>datatypes</w:t>
      </w:r>
      <w:proofErr w:type="spellEnd"/>
      <w:r>
        <w:rPr>
          <w:rFonts w:ascii="inherit" w:hAnsi="inherit" w:cs="Segoe UI"/>
          <w:color w:val="222222"/>
          <w:sz w:val="27"/>
          <w:szCs w:val="27"/>
        </w:rPr>
        <w:t xml:space="preserve"> to other </w:t>
      </w:r>
      <w:proofErr w:type="spellStart"/>
      <w:r>
        <w:rPr>
          <w:rFonts w:ascii="inherit" w:hAnsi="inherit" w:cs="Segoe UI"/>
          <w:color w:val="222222"/>
          <w:sz w:val="27"/>
          <w:szCs w:val="27"/>
        </w:rPr>
        <w:t>datatypes</w:t>
      </w:r>
      <w:proofErr w:type="spellEnd"/>
      <w:r>
        <w:rPr>
          <w:rFonts w:ascii="inherit" w:hAnsi="inherit" w:cs="Segoe UI"/>
          <w:color w:val="222222"/>
          <w:sz w:val="27"/>
          <w:szCs w:val="27"/>
        </w:rPr>
        <w:t>, usually for billing purposes. Billing Mediation Platforms are used mostly by telephone companies, who typically need to process UDRs (Usage Detail Records). In call scenarios UDRs are most often known as </w:t>
      </w:r>
      <w:hyperlink r:id="rId7" w:tooltip="Call detail record" w:history="1">
        <w:r>
          <w:rPr>
            <w:rStyle w:val="Hyperlink"/>
            <w:rFonts w:ascii="inherit" w:hAnsi="inherit" w:cs="Segoe UI"/>
            <w:color w:val="6B4BA1"/>
            <w:sz w:val="27"/>
            <w:szCs w:val="27"/>
            <w:bdr w:val="none" w:sz="0" w:space="0" w:color="auto" w:frame="1"/>
          </w:rPr>
          <w:t>CDRs</w:t>
        </w:r>
      </w:hyperlink>
      <w:r>
        <w:rPr>
          <w:rFonts w:ascii="inherit" w:hAnsi="inherit" w:cs="Segoe UI"/>
          <w:color w:val="222222"/>
          <w:sz w:val="27"/>
          <w:szCs w:val="27"/>
        </w:rPr>
        <w:t> (Call Detail Records), and among broadband carriers they are often referred to as </w:t>
      </w:r>
      <w:hyperlink r:id="rId8" w:tooltip="IPDR" w:history="1">
        <w:r>
          <w:rPr>
            <w:rStyle w:val="Hyperlink"/>
            <w:rFonts w:ascii="inherit" w:hAnsi="inherit" w:cs="Segoe UI"/>
            <w:color w:val="6B4BA1"/>
            <w:sz w:val="27"/>
            <w:szCs w:val="27"/>
            <w:bdr w:val="none" w:sz="0" w:space="0" w:color="auto" w:frame="1"/>
          </w:rPr>
          <w:t>IPDR</w:t>
        </w:r>
      </w:hyperlink>
      <w:r>
        <w:rPr>
          <w:rFonts w:ascii="inherit" w:hAnsi="inherit" w:cs="Segoe UI"/>
          <w:color w:val="222222"/>
          <w:sz w:val="27"/>
          <w:szCs w:val="27"/>
        </w:rPr>
        <w:t>.</w:t>
      </w:r>
    </w:p>
    <w:p w:rsidR="009A0EF0" w:rsidRDefault="009A0EF0">
      <w:pPr>
        <w:rPr>
          <w:rFonts w:ascii="Arial" w:hAnsi="Arial" w:cs="Arial"/>
          <w:color w:val="222222"/>
          <w:sz w:val="27"/>
          <w:szCs w:val="27"/>
          <w:shd w:val="clear" w:color="auto" w:fill="FFFFFF"/>
        </w:rPr>
      </w:pPr>
    </w:p>
    <w:p w:rsidR="009A0EF0" w:rsidRDefault="009A0EF0" w:rsidP="009A0EF0">
      <w:pPr>
        <w:pStyle w:val="Heading2"/>
        <w:pBdr>
          <w:bottom w:val="single" w:sz="6" w:space="6" w:color="EAECF0"/>
        </w:pBdr>
        <w:shd w:val="clear" w:color="auto" w:fill="FFFFFF"/>
        <w:spacing w:before="0"/>
        <w:textAlignment w:val="baseline"/>
        <w:rPr>
          <w:rFonts w:ascii="Georgia" w:hAnsi="Georgia"/>
          <w:color w:val="222222"/>
        </w:rPr>
      </w:pPr>
      <w:r>
        <w:rPr>
          <w:rFonts w:ascii="inherit" w:hAnsi="inherit"/>
          <w:color w:val="222222"/>
          <w:sz w:val="40"/>
          <w:szCs w:val="40"/>
          <w:bdr w:val="none" w:sz="0" w:space="0" w:color="auto" w:frame="1"/>
        </w:rPr>
        <w:br/>
      </w:r>
      <w:r>
        <w:rPr>
          <w:rStyle w:val="mw-headline"/>
          <w:rFonts w:ascii="inherit" w:hAnsi="inherit"/>
          <w:color w:val="222222"/>
          <w:sz w:val="40"/>
          <w:szCs w:val="40"/>
          <w:bdr w:val="none" w:sz="0" w:space="0" w:color="auto" w:frame="1"/>
        </w:rPr>
        <w:t>Functionality</w:t>
      </w:r>
    </w:p>
    <w:p w:rsidR="009A0EF0" w:rsidRDefault="009A0EF0" w:rsidP="009A0EF0">
      <w:pPr>
        <w:pStyle w:val="NormalWeb"/>
        <w:shd w:val="clear" w:color="auto" w:fill="FFFFFF"/>
        <w:spacing w:before="120" w:beforeAutospacing="0" w:after="240" w:afterAutospacing="0"/>
        <w:textAlignment w:val="baseline"/>
        <w:rPr>
          <w:rFonts w:ascii="inherit" w:hAnsi="inherit" w:cs="Segoe UI"/>
          <w:color w:val="222222"/>
          <w:sz w:val="27"/>
          <w:szCs w:val="27"/>
        </w:rPr>
      </w:pPr>
      <w:r>
        <w:rPr>
          <w:rFonts w:ascii="inherit" w:hAnsi="inherit" w:cs="Segoe UI"/>
          <w:color w:val="222222"/>
          <w:sz w:val="27"/>
          <w:szCs w:val="27"/>
        </w:rPr>
        <w:t>Typically a mediation platform is used for the following tasks:</w:t>
      </w:r>
    </w:p>
    <w:p w:rsidR="009A0EF0" w:rsidRDefault="009A0EF0" w:rsidP="009A0EF0">
      <w:pPr>
        <w:numPr>
          <w:ilvl w:val="0"/>
          <w:numId w:val="1"/>
        </w:numPr>
        <w:shd w:val="clear" w:color="auto" w:fill="FFFFFF"/>
        <w:spacing w:after="167" w:line="240" w:lineRule="auto"/>
        <w:ind w:left="0"/>
        <w:textAlignment w:val="baseline"/>
        <w:rPr>
          <w:rFonts w:ascii="inherit" w:hAnsi="inherit" w:cs="Segoe UI"/>
          <w:color w:val="222222"/>
          <w:sz w:val="27"/>
          <w:szCs w:val="27"/>
        </w:rPr>
      </w:pPr>
      <w:r>
        <w:rPr>
          <w:rFonts w:ascii="inherit" w:hAnsi="inherit" w:cs="Segoe UI"/>
          <w:color w:val="222222"/>
          <w:sz w:val="27"/>
          <w:szCs w:val="27"/>
        </w:rPr>
        <w:t>Collection and validation of CDRs</w:t>
      </w:r>
    </w:p>
    <w:p w:rsidR="009A0EF0" w:rsidRDefault="009A0EF0" w:rsidP="009A0EF0">
      <w:pPr>
        <w:numPr>
          <w:ilvl w:val="0"/>
          <w:numId w:val="1"/>
        </w:numPr>
        <w:shd w:val="clear" w:color="auto" w:fill="FFFFFF"/>
        <w:spacing w:after="167" w:line="240" w:lineRule="auto"/>
        <w:ind w:left="0"/>
        <w:textAlignment w:val="baseline"/>
        <w:rPr>
          <w:rFonts w:ascii="inherit" w:hAnsi="inherit" w:cs="Segoe UI"/>
          <w:color w:val="222222"/>
          <w:sz w:val="27"/>
          <w:szCs w:val="27"/>
        </w:rPr>
      </w:pPr>
      <w:r>
        <w:rPr>
          <w:rFonts w:ascii="inherit" w:hAnsi="inherit" w:cs="Segoe UI"/>
          <w:color w:val="222222"/>
          <w:sz w:val="27"/>
          <w:szCs w:val="27"/>
        </w:rPr>
        <w:t>Filtering out of non billing-relevant CDRs</w:t>
      </w:r>
    </w:p>
    <w:p w:rsidR="009A0EF0" w:rsidRDefault="009A0EF0" w:rsidP="009A0EF0">
      <w:pPr>
        <w:numPr>
          <w:ilvl w:val="0"/>
          <w:numId w:val="1"/>
        </w:numPr>
        <w:shd w:val="clear" w:color="auto" w:fill="FFFFFF"/>
        <w:spacing w:after="167" w:line="240" w:lineRule="auto"/>
        <w:ind w:left="0"/>
        <w:textAlignment w:val="baseline"/>
        <w:rPr>
          <w:rFonts w:ascii="inherit" w:hAnsi="inherit" w:cs="Segoe UI"/>
          <w:color w:val="222222"/>
          <w:sz w:val="27"/>
          <w:szCs w:val="27"/>
        </w:rPr>
      </w:pPr>
      <w:r>
        <w:rPr>
          <w:rFonts w:ascii="inherit" w:hAnsi="inherit" w:cs="Segoe UI"/>
          <w:color w:val="222222"/>
          <w:sz w:val="27"/>
          <w:szCs w:val="27"/>
        </w:rPr>
        <w:t>Collating</w:t>
      </w:r>
    </w:p>
    <w:p w:rsidR="009A0EF0" w:rsidRDefault="009A0EF0" w:rsidP="009A0EF0">
      <w:pPr>
        <w:numPr>
          <w:ilvl w:val="0"/>
          <w:numId w:val="1"/>
        </w:numPr>
        <w:shd w:val="clear" w:color="auto" w:fill="FFFFFF"/>
        <w:spacing w:after="167" w:line="240" w:lineRule="auto"/>
        <w:ind w:left="0"/>
        <w:textAlignment w:val="baseline"/>
        <w:rPr>
          <w:rFonts w:ascii="inherit" w:hAnsi="inherit" w:cs="Segoe UI"/>
          <w:color w:val="222222"/>
          <w:sz w:val="27"/>
          <w:szCs w:val="27"/>
        </w:rPr>
      </w:pPr>
      <w:r>
        <w:rPr>
          <w:rFonts w:ascii="inherit" w:hAnsi="inherit" w:cs="Segoe UI"/>
          <w:color w:val="222222"/>
          <w:sz w:val="27"/>
          <w:szCs w:val="27"/>
        </w:rPr>
        <w:t>Correlation of different input sources CDRs</w:t>
      </w:r>
    </w:p>
    <w:p w:rsidR="009A0EF0" w:rsidRDefault="009A0EF0" w:rsidP="009A0EF0">
      <w:pPr>
        <w:numPr>
          <w:ilvl w:val="0"/>
          <w:numId w:val="1"/>
        </w:numPr>
        <w:shd w:val="clear" w:color="auto" w:fill="FFFFFF"/>
        <w:spacing w:after="167" w:line="240" w:lineRule="auto"/>
        <w:ind w:left="0"/>
        <w:textAlignment w:val="baseline"/>
        <w:rPr>
          <w:rFonts w:ascii="inherit" w:hAnsi="inherit" w:cs="Segoe UI"/>
          <w:color w:val="222222"/>
          <w:sz w:val="27"/>
          <w:szCs w:val="27"/>
        </w:rPr>
      </w:pPr>
      <w:r>
        <w:rPr>
          <w:rFonts w:ascii="inherit" w:hAnsi="inherit" w:cs="Segoe UI"/>
          <w:color w:val="222222"/>
          <w:sz w:val="27"/>
          <w:szCs w:val="27"/>
        </w:rPr>
        <w:t>Aggregation of partial CDRs related to the same call</w:t>
      </w:r>
    </w:p>
    <w:p w:rsidR="009A0EF0" w:rsidRDefault="009A0EF0" w:rsidP="009A0EF0">
      <w:pPr>
        <w:numPr>
          <w:ilvl w:val="0"/>
          <w:numId w:val="1"/>
        </w:numPr>
        <w:shd w:val="clear" w:color="auto" w:fill="FFFFFF"/>
        <w:spacing w:after="167" w:line="240" w:lineRule="auto"/>
        <w:ind w:left="0"/>
        <w:textAlignment w:val="baseline"/>
        <w:rPr>
          <w:rFonts w:ascii="inherit" w:hAnsi="inherit" w:cs="Segoe UI"/>
          <w:color w:val="222222"/>
          <w:sz w:val="27"/>
          <w:szCs w:val="27"/>
        </w:rPr>
      </w:pPr>
      <w:r>
        <w:rPr>
          <w:rFonts w:ascii="inherit" w:hAnsi="inherit" w:cs="Segoe UI"/>
          <w:color w:val="222222"/>
          <w:sz w:val="27"/>
          <w:szCs w:val="27"/>
        </w:rPr>
        <w:t>Format change and CDRs normalization</w:t>
      </w:r>
    </w:p>
    <w:p w:rsidR="009A0EF0" w:rsidRDefault="009A0EF0" w:rsidP="009A0EF0">
      <w:pPr>
        <w:numPr>
          <w:ilvl w:val="0"/>
          <w:numId w:val="1"/>
        </w:numPr>
        <w:shd w:val="clear" w:color="auto" w:fill="FFFFFF"/>
        <w:spacing w:after="100" w:afterAutospacing="1" w:line="240" w:lineRule="auto"/>
        <w:ind w:left="0"/>
        <w:textAlignment w:val="baseline"/>
        <w:rPr>
          <w:rFonts w:ascii="inherit" w:hAnsi="inherit" w:cs="Segoe UI"/>
          <w:color w:val="222222"/>
          <w:sz w:val="27"/>
          <w:szCs w:val="27"/>
        </w:rPr>
      </w:pPr>
      <w:r>
        <w:rPr>
          <w:rFonts w:ascii="inherit" w:hAnsi="inherit" w:cs="Segoe UI"/>
          <w:color w:val="222222"/>
          <w:sz w:val="27"/>
          <w:szCs w:val="27"/>
        </w:rPr>
        <w:t>Business transformation of data</w:t>
      </w:r>
    </w:p>
    <w:p w:rsidR="009A0EF0" w:rsidRDefault="009A0EF0" w:rsidP="009A0EF0">
      <w:pPr>
        <w:pStyle w:val="NormalWeb"/>
        <w:shd w:val="clear" w:color="auto" w:fill="FFFFFF"/>
        <w:spacing w:before="0" w:beforeAutospacing="0" w:after="0" w:afterAutospacing="0"/>
        <w:textAlignment w:val="baseline"/>
        <w:rPr>
          <w:rFonts w:ascii="inherit" w:hAnsi="inherit" w:cs="Segoe UI"/>
          <w:color w:val="222222"/>
          <w:sz w:val="27"/>
          <w:szCs w:val="27"/>
        </w:rPr>
      </w:pPr>
      <w:r>
        <w:rPr>
          <w:rFonts w:ascii="inherit" w:hAnsi="inherit" w:cs="Segoe UI"/>
          <w:color w:val="222222"/>
          <w:sz w:val="27"/>
          <w:szCs w:val="27"/>
        </w:rPr>
        <w:t>In a telecom billing scenario, mediation is the first step after receiving a CDR. The mediated CDR is forwarded to a rating engine, which calculates the charge associated with the CDRs. In today's world Rating Engines are more becoming necessary for the telecom billing system to meet the growing variant customer needs for different services</w:t>
      </w:r>
      <w:proofErr w:type="gramStart"/>
      <w:r>
        <w:rPr>
          <w:rFonts w:ascii="inherit" w:hAnsi="inherit" w:cs="Segoe UI"/>
          <w:color w:val="222222"/>
          <w:sz w:val="27"/>
          <w:szCs w:val="27"/>
        </w:rPr>
        <w:t>.</w:t>
      </w:r>
      <w:r>
        <w:rPr>
          <w:rFonts w:ascii="inherit" w:hAnsi="inherit" w:cs="Segoe UI"/>
          <w:color w:val="222222"/>
          <w:sz w:val="20"/>
          <w:szCs w:val="20"/>
          <w:bdr w:val="none" w:sz="0" w:space="0" w:color="auto" w:frame="1"/>
          <w:vertAlign w:val="superscript"/>
        </w:rPr>
        <w:t>[</w:t>
      </w:r>
      <w:proofErr w:type="gramEnd"/>
      <w:hyperlink r:id="rId9" w:tooltip="Wikipedia:Citation needed" w:history="1">
        <w:r>
          <w:rPr>
            <w:rStyle w:val="Hyperlink"/>
            <w:rFonts w:ascii="inherit" w:hAnsi="inherit" w:cs="Segoe UI"/>
            <w:i/>
            <w:iCs/>
            <w:color w:val="6B4BA1"/>
            <w:sz w:val="20"/>
            <w:szCs w:val="20"/>
            <w:bdr w:val="none" w:sz="0" w:space="0" w:color="auto" w:frame="1"/>
          </w:rPr>
          <w:t>citation needed</w:t>
        </w:r>
      </w:hyperlink>
      <w:r>
        <w:rPr>
          <w:rFonts w:ascii="inherit" w:hAnsi="inherit" w:cs="Segoe UI"/>
          <w:color w:val="222222"/>
          <w:sz w:val="20"/>
          <w:szCs w:val="20"/>
          <w:bdr w:val="none" w:sz="0" w:space="0" w:color="auto" w:frame="1"/>
          <w:vertAlign w:val="superscript"/>
        </w:rPr>
        <w:t>]</w:t>
      </w:r>
    </w:p>
    <w:p w:rsidR="009A0EF0" w:rsidRDefault="009A0EF0" w:rsidP="009A0EF0">
      <w:pPr>
        <w:pStyle w:val="NormalWeb"/>
        <w:shd w:val="clear" w:color="auto" w:fill="FFFFFF"/>
        <w:spacing w:before="0" w:beforeAutospacing="0" w:after="0" w:afterAutospacing="0"/>
        <w:textAlignment w:val="baseline"/>
        <w:rPr>
          <w:rFonts w:ascii="inherit" w:hAnsi="inherit" w:cs="Segoe UI"/>
          <w:color w:val="222222"/>
          <w:sz w:val="27"/>
          <w:szCs w:val="27"/>
        </w:rPr>
      </w:pPr>
      <w:r>
        <w:rPr>
          <w:rFonts w:ascii="inherit" w:hAnsi="inherit" w:cs="Segoe UI"/>
          <w:color w:val="222222"/>
          <w:sz w:val="27"/>
          <w:szCs w:val="27"/>
        </w:rPr>
        <w:t xml:space="preserve">Despite the name, not all of the data transferred via billing mediation platforms is actually used for billing purposes. For instance, the mediation software might generate traffic volume statistics based on the number and origin of the records passing through </w:t>
      </w:r>
      <w:r>
        <w:rPr>
          <w:rFonts w:ascii="inherit" w:hAnsi="inherit" w:cs="Segoe UI"/>
          <w:color w:val="222222"/>
          <w:sz w:val="27"/>
          <w:szCs w:val="27"/>
        </w:rPr>
        <w:lastRenderedPageBreak/>
        <w:t>it. Those statistics could then be used for capacity planning, as part of a </w:t>
      </w:r>
      <w:hyperlink r:id="rId10" w:tooltip="Network monitoring" w:history="1">
        <w:r>
          <w:rPr>
            <w:rStyle w:val="Hyperlink"/>
            <w:rFonts w:ascii="inherit" w:hAnsi="inherit" w:cs="Segoe UI"/>
            <w:color w:val="6B4BA1"/>
            <w:sz w:val="27"/>
            <w:szCs w:val="27"/>
            <w:bdr w:val="none" w:sz="0" w:space="0" w:color="auto" w:frame="1"/>
          </w:rPr>
          <w:t>network monitoring</w:t>
        </w:r>
      </w:hyperlink>
      <w:r>
        <w:rPr>
          <w:rFonts w:ascii="inherit" w:hAnsi="inherit" w:cs="Segoe UI"/>
          <w:color w:val="222222"/>
          <w:sz w:val="27"/>
          <w:szCs w:val="27"/>
        </w:rPr>
        <w:t> procedure, or for any other business intelligence applications.</w:t>
      </w:r>
    </w:p>
    <w:p w:rsidR="009A0EF0" w:rsidRDefault="009A0EF0"/>
    <w:sectPr w:rsidR="009A0EF0" w:rsidSect="00B16A5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ff3">
    <w:altName w:val="Times New Roman"/>
    <w:panose1 w:val="00000000000000000000"/>
    <w:charset w:val="00"/>
    <w:family w:val="roman"/>
    <w:notTrueType/>
    <w:pitch w:val="default"/>
    <w:sig w:usb0="00000000" w:usb1="00000000" w:usb2="00000000" w:usb3="00000000" w:csb0="00000000" w:csb1="00000000"/>
  </w:font>
  <w:font w:name="ff2">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F719BC"/>
    <w:multiLevelType w:val="multilevel"/>
    <w:tmpl w:val="401C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20417"/>
    <w:rsid w:val="001A6334"/>
    <w:rsid w:val="00420417"/>
    <w:rsid w:val="004F5985"/>
    <w:rsid w:val="007F47A0"/>
    <w:rsid w:val="009A0EF0"/>
    <w:rsid w:val="00A91003"/>
    <w:rsid w:val="00B16A53"/>
    <w:rsid w:val="00C549E1"/>
    <w:rsid w:val="00D762C2"/>
    <w:rsid w:val="00FB4D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A53"/>
  </w:style>
  <w:style w:type="paragraph" w:styleId="Heading2">
    <w:name w:val="heading 2"/>
    <w:basedOn w:val="Normal"/>
    <w:next w:val="Normal"/>
    <w:link w:val="Heading2Char"/>
    <w:uiPriority w:val="9"/>
    <w:semiHidden/>
    <w:unhideWhenUsed/>
    <w:qFormat/>
    <w:rsid w:val="009A0E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A63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f2">
    <w:name w:val="ff2"/>
    <w:basedOn w:val="DefaultParagraphFont"/>
    <w:rsid w:val="00420417"/>
  </w:style>
  <w:style w:type="character" w:customStyle="1" w:styleId="ls8">
    <w:name w:val="ls8"/>
    <w:basedOn w:val="DefaultParagraphFont"/>
    <w:rsid w:val="00420417"/>
  </w:style>
  <w:style w:type="character" w:customStyle="1" w:styleId="Heading3Char">
    <w:name w:val="Heading 3 Char"/>
    <w:basedOn w:val="DefaultParagraphFont"/>
    <w:link w:val="Heading3"/>
    <w:uiPriority w:val="9"/>
    <w:rsid w:val="001A633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A63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24kjd">
    <w:name w:val="e24kjd"/>
    <w:basedOn w:val="DefaultParagraphFont"/>
    <w:rsid w:val="001A6334"/>
  </w:style>
  <w:style w:type="character" w:customStyle="1" w:styleId="Heading2Char">
    <w:name w:val="Heading 2 Char"/>
    <w:basedOn w:val="DefaultParagraphFont"/>
    <w:link w:val="Heading2"/>
    <w:uiPriority w:val="9"/>
    <w:semiHidden/>
    <w:rsid w:val="009A0EF0"/>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9A0EF0"/>
  </w:style>
  <w:style w:type="character" w:customStyle="1" w:styleId="mw-editsection">
    <w:name w:val="mw-editsection"/>
    <w:basedOn w:val="DefaultParagraphFont"/>
    <w:rsid w:val="009A0EF0"/>
  </w:style>
  <w:style w:type="character" w:styleId="Hyperlink">
    <w:name w:val="Hyperlink"/>
    <w:basedOn w:val="DefaultParagraphFont"/>
    <w:uiPriority w:val="99"/>
    <w:semiHidden/>
    <w:unhideWhenUsed/>
    <w:rsid w:val="009A0EF0"/>
    <w:rPr>
      <w:color w:val="0000FF"/>
      <w:u w:val="single"/>
    </w:rPr>
  </w:style>
</w:styles>
</file>

<file path=word/webSettings.xml><?xml version="1.0" encoding="utf-8"?>
<w:webSettings xmlns:r="http://schemas.openxmlformats.org/officeDocument/2006/relationships" xmlns:w="http://schemas.openxmlformats.org/wordprocessingml/2006/main">
  <w:divs>
    <w:div w:id="36860085">
      <w:bodyDiv w:val="1"/>
      <w:marLeft w:val="0"/>
      <w:marRight w:val="0"/>
      <w:marTop w:val="0"/>
      <w:marBottom w:val="0"/>
      <w:divBdr>
        <w:top w:val="none" w:sz="0" w:space="0" w:color="auto"/>
        <w:left w:val="none" w:sz="0" w:space="0" w:color="auto"/>
        <w:bottom w:val="none" w:sz="0" w:space="0" w:color="auto"/>
        <w:right w:val="none" w:sz="0" w:space="0" w:color="auto"/>
      </w:divBdr>
    </w:div>
    <w:div w:id="56243931">
      <w:bodyDiv w:val="1"/>
      <w:marLeft w:val="0"/>
      <w:marRight w:val="0"/>
      <w:marTop w:val="0"/>
      <w:marBottom w:val="0"/>
      <w:divBdr>
        <w:top w:val="none" w:sz="0" w:space="0" w:color="auto"/>
        <w:left w:val="none" w:sz="0" w:space="0" w:color="auto"/>
        <w:bottom w:val="none" w:sz="0" w:space="0" w:color="auto"/>
        <w:right w:val="none" w:sz="0" w:space="0" w:color="auto"/>
      </w:divBdr>
      <w:divsChild>
        <w:div w:id="9190474">
          <w:marLeft w:val="0"/>
          <w:marRight w:val="0"/>
          <w:marTop w:val="0"/>
          <w:marBottom w:val="0"/>
          <w:divBdr>
            <w:top w:val="single" w:sz="6" w:space="8" w:color="E5E5E5"/>
            <w:left w:val="none" w:sz="0" w:space="0" w:color="auto"/>
            <w:bottom w:val="none" w:sz="0" w:space="0" w:color="auto"/>
            <w:right w:val="none" w:sz="0" w:space="0" w:color="auto"/>
          </w:divBdr>
        </w:div>
        <w:div w:id="141436817">
          <w:marLeft w:val="0"/>
          <w:marRight w:val="0"/>
          <w:marTop w:val="0"/>
          <w:marBottom w:val="0"/>
          <w:divBdr>
            <w:top w:val="none" w:sz="0" w:space="0" w:color="auto"/>
            <w:left w:val="none" w:sz="0" w:space="0" w:color="auto"/>
            <w:bottom w:val="none" w:sz="0" w:space="0" w:color="auto"/>
            <w:right w:val="none" w:sz="0" w:space="0" w:color="auto"/>
          </w:divBdr>
          <w:divsChild>
            <w:div w:id="1505625492">
              <w:marLeft w:val="0"/>
              <w:marRight w:val="0"/>
              <w:marTop w:val="0"/>
              <w:marBottom w:val="0"/>
              <w:divBdr>
                <w:top w:val="none" w:sz="0" w:space="0" w:color="auto"/>
                <w:left w:val="none" w:sz="0" w:space="0" w:color="auto"/>
                <w:bottom w:val="none" w:sz="0" w:space="0" w:color="auto"/>
                <w:right w:val="none" w:sz="0" w:space="0" w:color="auto"/>
              </w:divBdr>
              <w:divsChild>
                <w:div w:id="1116214993">
                  <w:marLeft w:val="0"/>
                  <w:marRight w:val="0"/>
                  <w:marTop w:val="0"/>
                  <w:marBottom w:val="0"/>
                  <w:divBdr>
                    <w:top w:val="none" w:sz="0" w:space="0" w:color="auto"/>
                    <w:left w:val="none" w:sz="0" w:space="0" w:color="auto"/>
                    <w:bottom w:val="none" w:sz="0" w:space="0" w:color="auto"/>
                    <w:right w:val="none" w:sz="0" w:space="0" w:color="auto"/>
                  </w:divBdr>
                  <w:divsChild>
                    <w:div w:id="810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323">
      <w:bodyDiv w:val="1"/>
      <w:marLeft w:val="0"/>
      <w:marRight w:val="0"/>
      <w:marTop w:val="0"/>
      <w:marBottom w:val="0"/>
      <w:divBdr>
        <w:top w:val="none" w:sz="0" w:space="0" w:color="auto"/>
        <w:left w:val="none" w:sz="0" w:space="0" w:color="auto"/>
        <w:bottom w:val="none" w:sz="0" w:space="0" w:color="auto"/>
        <w:right w:val="none" w:sz="0" w:space="0" w:color="auto"/>
      </w:divBdr>
      <w:divsChild>
        <w:div w:id="735712530">
          <w:marLeft w:val="0"/>
          <w:marRight w:val="0"/>
          <w:marTop w:val="0"/>
          <w:marBottom w:val="0"/>
          <w:divBdr>
            <w:top w:val="single" w:sz="6" w:space="7" w:color="E5E5E5"/>
            <w:left w:val="none" w:sz="0" w:space="0" w:color="auto"/>
            <w:bottom w:val="none" w:sz="0" w:space="0" w:color="auto"/>
            <w:right w:val="none" w:sz="0" w:space="0" w:color="auto"/>
          </w:divBdr>
        </w:div>
        <w:div w:id="1480264398">
          <w:marLeft w:val="0"/>
          <w:marRight w:val="0"/>
          <w:marTop w:val="0"/>
          <w:marBottom w:val="0"/>
          <w:divBdr>
            <w:top w:val="none" w:sz="0" w:space="0" w:color="auto"/>
            <w:left w:val="none" w:sz="0" w:space="0" w:color="auto"/>
            <w:bottom w:val="none" w:sz="0" w:space="0" w:color="auto"/>
            <w:right w:val="none" w:sz="0" w:space="0" w:color="auto"/>
          </w:divBdr>
          <w:divsChild>
            <w:div w:id="1192963121">
              <w:marLeft w:val="0"/>
              <w:marRight w:val="0"/>
              <w:marTop w:val="0"/>
              <w:marBottom w:val="0"/>
              <w:divBdr>
                <w:top w:val="none" w:sz="0" w:space="0" w:color="auto"/>
                <w:left w:val="none" w:sz="0" w:space="0" w:color="auto"/>
                <w:bottom w:val="none" w:sz="0" w:space="0" w:color="auto"/>
                <w:right w:val="none" w:sz="0" w:space="0" w:color="auto"/>
              </w:divBdr>
              <w:divsChild>
                <w:div w:id="1341468283">
                  <w:marLeft w:val="0"/>
                  <w:marRight w:val="0"/>
                  <w:marTop w:val="0"/>
                  <w:marBottom w:val="0"/>
                  <w:divBdr>
                    <w:top w:val="none" w:sz="0" w:space="0" w:color="auto"/>
                    <w:left w:val="none" w:sz="0" w:space="0" w:color="auto"/>
                    <w:bottom w:val="none" w:sz="0" w:space="0" w:color="auto"/>
                    <w:right w:val="none" w:sz="0" w:space="0" w:color="auto"/>
                  </w:divBdr>
                  <w:divsChild>
                    <w:div w:id="19505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162638">
      <w:bodyDiv w:val="1"/>
      <w:marLeft w:val="0"/>
      <w:marRight w:val="0"/>
      <w:marTop w:val="0"/>
      <w:marBottom w:val="0"/>
      <w:divBdr>
        <w:top w:val="none" w:sz="0" w:space="0" w:color="auto"/>
        <w:left w:val="none" w:sz="0" w:space="0" w:color="auto"/>
        <w:bottom w:val="none" w:sz="0" w:space="0" w:color="auto"/>
        <w:right w:val="none" w:sz="0" w:space="0" w:color="auto"/>
      </w:divBdr>
    </w:div>
    <w:div w:id="974261761">
      <w:bodyDiv w:val="1"/>
      <w:marLeft w:val="0"/>
      <w:marRight w:val="0"/>
      <w:marTop w:val="0"/>
      <w:marBottom w:val="0"/>
      <w:divBdr>
        <w:top w:val="none" w:sz="0" w:space="0" w:color="auto"/>
        <w:left w:val="none" w:sz="0" w:space="0" w:color="auto"/>
        <w:bottom w:val="none" w:sz="0" w:space="0" w:color="auto"/>
        <w:right w:val="none" w:sz="0" w:space="0" w:color="auto"/>
      </w:divBdr>
    </w:div>
    <w:div w:id="996420888">
      <w:bodyDiv w:val="1"/>
      <w:marLeft w:val="0"/>
      <w:marRight w:val="0"/>
      <w:marTop w:val="0"/>
      <w:marBottom w:val="0"/>
      <w:divBdr>
        <w:top w:val="none" w:sz="0" w:space="0" w:color="auto"/>
        <w:left w:val="none" w:sz="0" w:space="0" w:color="auto"/>
        <w:bottom w:val="none" w:sz="0" w:space="0" w:color="auto"/>
        <w:right w:val="none" w:sz="0" w:space="0" w:color="auto"/>
      </w:divBdr>
    </w:div>
    <w:div w:id="997030936">
      <w:bodyDiv w:val="1"/>
      <w:marLeft w:val="0"/>
      <w:marRight w:val="0"/>
      <w:marTop w:val="0"/>
      <w:marBottom w:val="0"/>
      <w:divBdr>
        <w:top w:val="none" w:sz="0" w:space="0" w:color="auto"/>
        <w:left w:val="none" w:sz="0" w:space="0" w:color="auto"/>
        <w:bottom w:val="none" w:sz="0" w:space="0" w:color="auto"/>
        <w:right w:val="none" w:sz="0" w:space="0" w:color="auto"/>
      </w:divBdr>
      <w:divsChild>
        <w:div w:id="1452170130">
          <w:marLeft w:val="0"/>
          <w:marRight w:val="0"/>
          <w:marTop w:val="0"/>
          <w:marBottom w:val="0"/>
          <w:divBdr>
            <w:top w:val="single" w:sz="6" w:space="8" w:color="E5E5E5"/>
            <w:left w:val="none" w:sz="0" w:space="0" w:color="auto"/>
            <w:bottom w:val="none" w:sz="0" w:space="0" w:color="auto"/>
            <w:right w:val="none" w:sz="0" w:space="0" w:color="auto"/>
          </w:divBdr>
        </w:div>
        <w:div w:id="926689324">
          <w:marLeft w:val="0"/>
          <w:marRight w:val="0"/>
          <w:marTop w:val="0"/>
          <w:marBottom w:val="0"/>
          <w:divBdr>
            <w:top w:val="none" w:sz="0" w:space="0" w:color="auto"/>
            <w:left w:val="none" w:sz="0" w:space="0" w:color="auto"/>
            <w:bottom w:val="none" w:sz="0" w:space="0" w:color="auto"/>
            <w:right w:val="none" w:sz="0" w:space="0" w:color="auto"/>
          </w:divBdr>
          <w:divsChild>
            <w:div w:id="976184872">
              <w:marLeft w:val="0"/>
              <w:marRight w:val="0"/>
              <w:marTop w:val="0"/>
              <w:marBottom w:val="0"/>
              <w:divBdr>
                <w:top w:val="none" w:sz="0" w:space="0" w:color="auto"/>
                <w:left w:val="none" w:sz="0" w:space="0" w:color="auto"/>
                <w:bottom w:val="none" w:sz="0" w:space="0" w:color="auto"/>
                <w:right w:val="none" w:sz="0" w:space="0" w:color="auto"/>
              </w:divBdr>
              <w:divsChild>
                <w:div w:id="470484640">
                  <w:marLeft w:val="0"/>
                  <w:marRight w:val="0"/>
                  <w:marTop w:val="0"/>
                  <w:marBottom w:val="0"/>
                  <w:divBdr>
                    <w:top w:val="none" w:sz="0" w:space="0" w:color="auto"/>
                    <w:left w:val="none" w:sz="0" w:space="0" w:color="auto"/>
                    <w:bottom w:val="none" w:sz="0" w:space="0" w:color="auto"/>
                    <w:right w:val="none" w:sz="0" w:space="0" w:color="auto"/>
                  </w:divBdr>
                  <w:divsChild>
                    <w:div w:id="42966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750625">
      <w:bodyDiv w:val="1"/>
      <w:marLeft w:val="0"/>
      <w:marRight w:val="0"/>
      <w:marTop w:val="0"/>
      <w:marBottom w:val="0"/>
      <w:divBdr>
        <w:top w:val="none" w:sz="0" w:space="0" w:color="auto"/>
        <w:left w:val="none" w:sz="0" w:space="0" w:color="auto"/>
        <w:bottom w:val="none" w:sz="0" w:space="0" w:color="auto"/>
        <w:right w:val="none" w:sz="0" w:space="0" w:color="auto"/>
      </w:divBdr>
      <w:divsChild>
        <w:div w:id="153111592">
          <w:marLeft w:val="0"/>
          <w:marRight w:val="0"/>
          <w:marTop w:val="0"/>
          <w:marBottom w:val="0"/>
          <w:divBdr>
            <w:top w:val="none" w:sz="0" w:space="0" w:color="auto"/>
            <w:left w:val="none" w:sz="0" w:space="0" w:color="auto"/>
            <w:bottom w:val="none" w:sz="0" w:space="0" w:color="auto"/>
            <w:right w:val="none" w:sz="0" w:space="0" w:color="auto"/>
          </w:divBdr>
        </w:div>
      </w:divsChild>
    </w:div>
    <w:div w:id="1497838233">
      <w:bodyDiv w:val="1"/>
      <w:marLeft w:val="0"/>
      <w:marRight w:val="0"/>
      <w:marTop w:val="0"/>
      <w:marBottom w:val="0"/>
      <w:divBdr>
        <w:top w:val="none" w:sz="0" w:space="0" w:color="auto"/>
        <w:left w:val="none" w:sz="0" w:space="0" w:color="auto"/>
        <w:bottom w:val="none" w:sz="0" w:space="0" w:color="auto"/>
        <w:right w:val="none" w:sz="0" w:space="0" w:color="auto"/>
      </w:divBdr>
      <w:divsChild>
        <w:div w:id="1366905448">
          <w:marLeft w:val="0"/>
          <w:marRight w:val="0"/>
          <w:marTop w:val="0"/>
          <w:marBottom w:val="0"/>
          <w:divBdr>
            <w:top w:val="single" w:sz="6" w:space="8" w:color="E5E5E5"/>
            <w:left w:val="none" w:sz="0" w:space="0" w:color="auto"/>
            <w:bottom w:val="none" w:sz="0" w:space="0" w:color="auto"/>
            <w:right w:val="none" w:sz="0" w:space="0" w:color="auto"/>
          </w:divBdr>
        </w:div>
        <w:div w:id="2084571499">
          <w:marLeft w:val="0"/>
          <w:marRight w:val="0"/>
          <w:marTop w:val="0"/>
          <w:marBottom w:val="0"/>
          <w:divBdr>
            <w:top w:val="none" w:sz="0" w:space="0" w:color="auto"/>
            <w:left w:val="none" w:sz="0" w:space="0" w:color="auto"/>
            <w:bottom w:val="none" w:sz="0" w:space="0" w:color="auto"/>
            <w:right w:val="none" w:sz="0" w:space="0" w:color="auto"/>
          </w:divBdr>
          <w:divsChild>
            <w:div w:id="1053314230">
              <w:marLeft w:val="0"/>
              <w:marRight w:val="0"/>
              <w:marTop w:val="0"/>
              <w:marBottom w:val="0"/>
              <w:divBdr>
                <w:top w:val="none" w:sz="0" w:space="0" w:color="auto"/>
                <w:left w:val="none" w:sz="0" w:space="0" w:color="auto"/>
                <w:bottom w:val="none" w:sz="0" w:space="0" w:color="auto"/>
                <w:right w:val="none" w:sz="0" w:space="0" w:color="auto"/>
              </w:divBdr>
              <w:divsChild>
                <w:div w:id="187766217">
                  <w:marLeft w:val="0"/>
                  <w:marRight w:val="0"/>
                  <w:marTop w:val="0"/>
                  <w:marBottom w:val="0"/>
                  <w:divBdr>
                    <w:top w:val="none" w:sz="0" w:space="0" w:color="auto"/>
                    <w:left w:val="none" w:sz="0" w:space="0" w:color="auto"/>
                    <w:bottom w:val="none" w:sz="0" w:space="0" w:color="auto"/>
                    <w:right w:val="none" w:sz="0" w:space="0" w:color="auto"/>
                  </w:divBdr>
                  <w:divsChild>
                    <w:div w:id="186516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696169">
      <w:bodyDiv w:val="1"/>
      <w:marLeft w:val="0"/>
      <w:marRight w:val="0"/>
      <w:marTop w:val="0"/>
      <w:marBottom w:val="0"/>
      <w:divBdr>
        <w:top w:val="none" w:sz="0" w:space="0" w:color="auto"/>
        <w:left w:val="none" w:sz="0" w:space="0" w:color="auto"/>
        <w:bottom w:val="none" w:sz="0" w:space="0" w:color="auto"/>
        <w:right w:val="none" w:sz="0" w:space="0" w:color="auto"/>
      </w:divBdr>
      <w:divsChild>
        <w:div w:id="1234390988">
          <w:marLeft w:val="0"/>
          <w:marRight w:val="0"/>
          <w:marTop w:val="0"/>
          <w:marBottom w:val="0"/>
          <w:divBdr>
            <w:top w:val="single" w:sz="6" w:space="8" w:color="E5E5E5"/>
            <w:left w:val="none" w:sz="0" w:space="0" w:color="auto"/>
            <w:bottom w:val="none" w:sz="0" w:space="0" w:color="auto"/>
            <w:right w:val="none" w:sz="0" w:space="0" w:color="auto"/>
          </w:divBdr>
        </w:div>
        <w:div w:id="521284827">
          <w:marLeft w:val="0"/>
          <w:marRight w:val="0"/>
          <w:marTop w:val="0"/>
          <w:marBottom w:val="0"/>
          <w:divBdr>
            <w:top w:val="none" w:sz="0" w:space="0" w:color="auto"/>
            <w:left w:val="none" w:sz="0" w:space="0" w:color="auto"/>
            <w:bottom w:val="none" w:sz="0" w:space="0" w:color="auto"/>
            <w:right w:val="none" w:sz="0" w:space="0" w:color="auto"/>
          </w:divBdr>
          <w:divsChild>
            <w:div w:id="1722049313">
              <w:marLeft w:val="0"/>
              <w:marRight w:val="0"/>
              <w:marTop w:val="0"/>
              <w:marBottom w:val="0"/>
              <w:divBdr>
                <w:top w:val="none" w:sz="0" w:space="0" w:color="auto"/>
                <w:left w:val="none" w:sz="0" w:space="0" w:color="auto"/>
                <w:bottom w:val="none" w:sz="0" w:space="0" w:color="auto"/>
                <w:right w:val="none" w:sz="0" w:space="0" w:color="auto"/>
              </w:divBdr>
              <w:divsChild>
                <w:div w:id="920529565">
                  <w:marLeft w:val="0"/>
                  <w:marRight w:val="0"/>
                  <w:marTop w:val="0"/>
                  <w:marBottom w:val="0"/>
                  <w:divBdr>
                    <w:top w:val="none" w:sz="0" w:space="0" w:color="auto"/>
                    <w:left w:val="none" w:sz="0" w:space="0" w:color="auto"/>
                    <w:bottom w:val="none" w:sz="0" w:space="0" w:color="auto"/>
                    <w:right w:val="none" w:sz="0" w:space="0" w:color="auto"/>
                  </w:divBdr>
                  <w:divsChild>
                    <w:div w:id="138683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066781">
      <w:bodyDiv w:val="1"/>
      <w:marLeft w:val="0"/>
      <w:marRight w:val="0"/>
      <w:marTop w:val="0"/>
      <w:marBottom w:val="0"/>
      <w:divBdr>
        <w:top w:val="none" w:sz="0" w:space="0" w:color="auto"/>
        <w:left w:val="none" w:sz="0" w:space="0" w:color="auto"/>
        <w:bottom w:val="none" w:sz="0" w:space="0" w:color="auto"/>
        <w:right w:val="none" w:sz="0" w:space="0" w:color="auto"/>
      </w:divBdr>
      <w:divsChild>
        <w:div w:id="206796925">
          <w:marLeft w:val="0"/>
          <w:marRight w:val="0"/>
          <w:marTop w:val="0"/>
          <w:marBottom w:val="0"/>
          <w:divBdr>
            <w:top w:val="single" w:sz="6" w:space="8" w:color="E5E5E5"/>
            <w:left w:val="none" w:sz="0" w:space="0" w:color="auto"/>
            <w:bottom w:val="none" w:sz="0" w:space="0" w:color="auto"/>
            <w:right w:val="none" w:sz="0" w:space="0" w:color="auto"/>
          </w:divBdr>
        </w:div>
        <w:div w:id="445737127">
          <w:marLeft w:val="0"/>
          <w:marRight w:val="0"/>
          <w:marTop w:val="0"/>
          <w:marBottom w:val="0"/>
          <w:divBdr>
            <w:top w:val="none" w:sz="0" w:space="0" w:color="auto"/>
            <w:left w:val="none" w:sz="0" w:space="0" w:color="auto"/>
            <w:bottom w:val="none" w:sz="0" w:space="0" w:color="auto"/>
            <w:right w:val="none" w:sz="0" w:space="0" w:color="auto"/>
          </w:divBdr>
          <w:divsChild>
            <w:div w:id="44567924">
              <w:marLeft w:val="0"/>
              <w:marRight w:val="0"/>
              <w:marTop w:val="0"/>
              <w:marBottom w:val="0"/>
              <w:divBdr>
                <w:top w:val="none" w:sz="0" w:space="0" w:color="auto"/>
                <w:left w:val="none" w:sz="0" w:space="0" w:color="auto"/>
                <w:bottom w:val="none" w:sz="0" w:space="0" w:color="auto"/>
                <w:right w:val="none" w:sz="0" w:space="0" w:color="auto"/>
              </w:divBdr>
              <w:divsChild>
                <w:div w:id="1192187530">
                  <w:marLeft w:val="0"/>
                  <w:marRight w:val="0"/>
                  <w:marTop w:val="0"/>
                  <w:marBottom w:val="0"/>
                  <w:divBdr>
                    <w:top w:val="none" w:sz="0" w:space="0" w:color="auto"/>
                    <w:left w:val="none" w:sz="0" w:space="0" w:color="auto"/>
                    <w:bottom w:val="none" w:sz="0" w:space="0" w:color="auto"/>
                    <w:right w:val="none" w:sz="0" w:space="0" w:color="auto"/>
                  </w:divBdr>
                  <w:divsChild>
                    <w:div w:id="200161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939899">
      <w:bodyDiv w:val="1"/>
      <w:marLeft w:val="0"/>
      <w:marRight w:val="0"/>
      <w:marTop w:val="0"/>
      <w:marBottom w:val="0"/>
      <w:divBdr>
        <w:top w:val="none" w:sz="0" w:space="0" w:color="auto"/>
        <w:left w:val="none" w:sz="0" w:space="0" w:color="auto"/>
        <w:bottom w:val="none" w:sz="0" w:space="0" w:color="auto"/>
        <w:right w:val="none" w:sz="0" w:space="0" w:color="auto"/>
      </w:divBdr>
      <w:divsChild>
        <w:div w:id="1399983482">
          <w:marLeft w:val="0"/>
          <w:marRight w:val="0"/>
          <w:marTop w:val="0"/>
          <w:marBottom w:val="0"/>
          <w:divBdr>
            <w:top w:val="single" w:sz="6" w:space="8" w:color="E5E5E5"/>
            <w:left w:val="none" w:sz="0" w:space="0" w:color="auto"/>
            <w:bottom w:val="none" w:sz="0" w:space="0" w:color="auto"/>
            <w:right w:val="none" w:sz="0" w:space="0" w:color="auto"/>
          </w:divBdr>
        </w:div>
        <w:div w:id="775367880">
          <w:marLeft w:val="0"/>
          <w:marRight w:val="0"/>
          <w:marTop w:val="0"/>
          <w:marBottom w:val="0"/>
          <w:divBdr>
            <w:top w:val="none" w:sz="0" w:space="0" w:color="auto"/>
            <w:left w:val="none" w:sz="0" w:space="0" w:color="auto"/>
            <w:bottom w:val="none" w:sz="0" w:space="0" w:color="auto"/>
            <w:right w:val="none" w:sz="0" w:space="0" w:color="auto"/>
          </w:divBdr>
          <w:divsChild>
            <w:div w:id="1456364875">
              <w:marLeft w:val="0"/>
              <w:marRight w:val="0"/>
              <w:marTop w:val="0"/>
              <w:marBottom w:val="0"/>
              <w:divBdr>
                <w:top w:val="none" w:sz="0" w:space="0" w:color="auto"/>
                <w:left w:val="none" w:sz="0" w:space="0" w:color="auto"/>
                <w:bottom w:val="none" w:sz="0" w:space="0" w:color="auto"/>
                <w:right w:val="none" w:sz="0" w:space="0" w:color="auto"/>
              </w:divBdr>
              <w:divsChild>
                <w:div w:id="1060710845">
                  <w:marLeft w:val="0"/>
                  <w:marRight w:val="0"/>
                  <w:marTop w:val="0"/>
                  <w:marBottom w:val="0"/>
                  <w:divBdr>
                    <w:top w:val="none" w:sz="0" w:space="0" w:color="auto"/>
                    <w:left w:val="none" w:sz="0" w:space="0" w:color="auto"/>
                    <w:bottom w:val="none" w:sz="0" w:space="0" w:color="auto"/>
                    <w:right w:val="none" w:sz="0" w:space="0" w:color="auto"/>
                  </w:divBdr>
                  <w:divsChild>
                    <w:div w:id="42030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584873">
      <w:bodyDiv w:val="1"/>
      <w:marLeft w:val="0"/>
      <w:marRight w:val="0"/>
      <w:marTop w:val="0"/>
      <w:marBottom w:val="0"/>
      <w:divBdr>
        <w:top w:val="none" w:sz="0" w:space="0" w:color="auto"/>
        <w:left w:val="none" w:sz="0" w:space="0" w:color="auto"/>
        <w:bottom w:val="none" w:sz="0" w:space="0" w:color="auto"/>
        <w:right w:val="none" w:sz="0" w:space="0" w:color="auto"/>
      </w:divBdr>
      <w:divsChild>
        <w:div w:id="687758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m.wikipedia.org/wiki/IPDR" TargetMode="External"/><Relationship Id="rId3" Type="http://schemas.openxmlformats.org/officeDocument/2006/relationships/settings" Target="settings.xml"/><Relationship Id="rId7" Type="http://schemas.openxmlformats.org/officeDocument/2006/relationships/hyperlink" Target="https://en.m.wikipedia.org/wiki/Call_detail_recor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m.wikipedia.org/w/index.php?title=Billing_Mediation_Platform&amp;action=edit&amp;redlink=1" TargetMode="External"/><Relationship Id="rId11" Type="http://schemas.openxmlformats.org/officeDocument/2006/relationships/fontTable" Target="fontTable.xml"/><Relationship Id="rId5" Type="http://schemas.openxmlformats.org/officeDocument/2006/relationships/hyperlink" Target="https://en.m.wikipedia.org/w/index.php?title=Telecommunications_mediation&amp;action=edit&amp;section=1" TargetMode="External"/><Relationship Id="rId10" Type="http://schemas.openxmlformats.org/officeDocument/2006/relationships/hyperlink" Target="https://en.m.wikipedia.org/wiki/Network_monitoring" TargetMode="External"/><Relationship Id="rId4" Type="http://schemas.openxmlformats.org/officeDocument/2006/relationships/webSettings" Target="webSettings.xml"/><Relationship Id="rId9" Type="http://schemas.openxmlformats.org/officeDocument/2006/relationships/hyperlink" Target="https://en.m.wikipedia.org/wiki/Wikipedia:Citation_nee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569</TotalTime>
  <Pages>6</Pages>
  <Words>1536</Words>
  <Characters>8759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Anshuman</dc:creator>
  <cp:lastModifiedBy>Anshuman</cp:lastModifiedBy>
  <cp:revision>2</cp:revision>
  <dcterms:created xsi:type="dcterms:W3CDTF">2019-06-10T06:18:00Z</dcterms:created>
  <dcterms:modified xsi:type="dcterms:W3CDTF">2019-06-11T06:36:00Z</dcterms:modified>
</cp:coreProperties>
</file>